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45"/>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620"/>
        <w:gridCol w:w="3870"/>
      </w:tblGrid>
      <w:tr w:rsidR="00F82974" w:rsidTr="00C54E79">
        <w:trPr>
          <w:cantSplit/>
          <w:trHeight w:val="350"/>
          <w:jc w:val="center"/>
        </w:trPr>
        <w:tc>
          <w:tcPr>
            <w:tcW w:w="3798" w:type="dxa"/>
            <w:vMerge w:val="restart"/>
          </w:tcPr>
          <w:p w:rsidR="00F82974" w:rsidRDefault="00983D2D" w:rsidP="008E5401">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as Department of Family and Protective Services logo" style="position:absolute;left:0;text-align:left;margin-left:25.35pt;margin-top:2.9pt;width:128.15pt;height:40.5pt;z-index:251658240;visibility:visible;mso-wrap-edited:f;mso-position-horizontal-relative:margin;mso-position-vertical-relative:margin">
                  <v:imagedata r:id="rId8" o:title=""/>
                  <w10:wrap type="topAndBottom" anchorx="margin" anchory="margin"/>
                </v:shape>
                <o:OLEObject Type="Embed" ProgID="Word.Picture.8" ShapeID="_x0000_s1026" DrawAspect="Content" ObjectID="_1627067475" r:id="rId9"/>
              </w:pict>
            </w:r>
          </w:p>
          <w:p w:rsidR="00F82974" w:rsidRDefault="005D1705" w:rsidP="008E5401">
            <w:pPr>
              <w:pStyle w:val="Heading2"/>
            </w:pPr>
            <w:r>
              <w:t>Requesting</w:t>
            </w:r>
            <w:r w:rsidRPr="005D1705">
              <w:t xml:space="preserve"> Technical Assistance</w:t>
            </w:r>
          </w:p>
        </w:tc>
        <w:tc>
          <w:tcPr>
            <w:tcW w:w="1620" w:type="dxa"/>
            <w:vAlign w:val="center"/>
          </w:tcPr>
          <w:p w:rsidR="00F82974" w:rsidRPr="00A1554E" w:rsidRDefault="00157897" w:rsidP="008E5401">
            <w:pPr>
              <w:pStyle w:val="NoSpacing"/>
              <w:framePr w:hSpace="0" w:wrap="auto" w:hAnchor="text" w:yAlign="inline"/>
            </w:pPr>
            <w:r>
              <w:t>Policy</w:t>
            </w:r>
            <w:r w:rsidR="00050EAD" w:rsidRPr="00A1554E">
              <w:t xml:space="preserve"> Number</w:t>
            </w:r>
          </w:p>
        </w:tc>
        <w:tc>
          <w:tcPr>
            <w:tcW w:w="3870" w:type="dxa"/>
            <w:vAlign w:val="center"/>
          </w:tcPr>
          <w:p w:rsidR="00F82974" w:rsidRPr="00A1554E" w:rsidRDefault="00C54E79" w:rsidP="008E5401">
            <w:pPr>
              <w:pStyle w:val="NoSpacing"/>
              <w:framePr w:hSpace="0" w:wrap="auto" w:hAnchor="text" w:yAlign="inline"/>
            </w:pPr>
            <w:r>
              <w:t>GCS-OPS-002</w:t>
            </w:r>
          </w:p>
        </w:tc>
      </w:tr>
      <w:tr w:rsidR="00F82974" w:rsidTr="00C54E79">
        <w:trPr>
          <w:cantSplit/>
          <w:trHeight w:val="350"/>
          <w:jc w:val="center"/>
        </w:trPr>
        <w:tc>
          <w:tcPr>
            <w:tcW w:w="3798" w:type="dxa"/>
            <w:vMerge/>
          </w:tcPr>
          <w:p w:rsidR="00F82974" w:rsidRDefault="00F82974" w:rsidP="008E5401"/>
        </w:tc>
        <w:tc>
          <w:tcPr>
            <w:tcW w:w="1620" w:type="dxa"/>
            <w:vAlign w:val="center"/>
          </w:tcPr>
          <w:p w:rsidR="00F82974" w:rsidRPr="00A1554E" w:rsidRDefault="00050EAD" w:rsidP="008E5401">
            <w:pPr>
              <w:pStyle w:val="NoSpacing"/>
              <w:framePr w:hSpace="0" w:wrap="auto" w:hAnchor="text" w:yAlign="inline"/>
            </w:pPr>
            <w:r w:rsidRPr="00A1554E">
              <w:t>Effective Date</w:t>
            </w:r>
          </w:p>
        </w:tc>
        <w:tc>
          <w:tcPr>
            <w:tcW w:w="3870" w:type="dxa"/>
            <w:vAlign w:val="center"/>
          </w:tcPr>
          <w:p w:rsidR="00F82974" w:rsidRPr="00A1554E" w:rsidRDefault="00C54E79" w:rsidP="00647723">
            <w:pPr>
              <w:pStyle w:val="NoSpacing"/>
              <w:framePr w:hSpace="0" w:wrap="auto" w:hAnchor="text" w:yAlign="inline"/>
            </w:pPr>
            <w:r>
              <w:t>11</w:t>
            </w:r>
            <w:r w:rsidR="00647723">
              <w:t>/</w:t>
            </w:r>
            <w:r>
              <w:t>03</w:t>
            </w:r>
            <w:r w:rsidR="00647723">
              <w:t>/</w:t>
            </w:r>
            <w:r>
              <w:t>2010</w:t>
            </w:r>
          </w:p>
        </w:tc>
      </w:tr>
      <w:tr w:rsidR="00F82974" w:rsidTr="00C54E79">
        <w:trPr>
          <w:cantSplit/>
          <w:trHeight w:val="350"/>
          <w:jc w:val="center"/>
        </w:trPr>
        <w:tc>
          <w:tcPr>
            <w:tcW w:w="3798" w:type="dxa"/>
            <w:vMerge/>
          </w:tcPr>
          <w:p w:rsidR="00F82974" w:rsidRDefault="00F82974" w:rsidP="008E5401"/>
        </w:tc>
        <w:tc>
          <w:tcPr>
            <w:tcW w:w="1620" w:type="dxa"/>
            <w:vAlign w:val="center"/>
          </w:tcPr>
          <w:p w:rsidR="00F82974" w:rsidRPr="00A1554E" w:rsidRDefault="00050EAD" w:rsidP="008E5401">
            <w:pPr>
              <w:pStyle w:val="NoSpacing"/>
              <w:framePr w:hSpace="0" w:wrap="auto" w:hAnchor="text" w:yAlign="inline"/>
            </w:pPr>
            <w:r w:rsidRPr="00A1554E">
              <w:t>Revision Date</w:t>
            </w:r>
          </w:p>
        </w:tc>
        <w:tc>
          <w:tcPr>
            <w:tcW w:w="3870" w:type="dxa"/>
            <w:vAlign w:val="center"/>
          </w:tcPr>
          <w:p w:rsidR="00F82974" w:rsidRPr="00A1554E" w:rsidRDefault="00647723" w:rsidP="00647723">
            <w:pPr>
              <w:pStyle w:val="NoSpacing"/>
              <w:framePr w:hSpace="0" w:wrap="auto" w:hAnchor="text" w:yAlign="inline"/>
            </w:pPr>
            <w:r>
              <w:t>11/03/2010</w:t>
            </w:r>
          </w:p>
        </w:tc>
      </w:tr>
      <w:tr w:rsidR="00F82974" w:rsidTr="00C54E79">
        <w:trPr>
          <w:cantSplit/>
          <w:trHeight w:val="350"/>
          <w:jc w:val="center"/>
        </w:trPr>
        <w:tc>
          <w:tcPr>
            <w:tcW w:w="3798" w:type="dxa"/>
            <w:vMerge/>
          </w:tcPr>
          <w:p w:rsidR="00F82974" w:rsidRDefault="00F82974" w:rsidP="008E5401"/>
        </w:tc>
        <w:tc>
          <w:tcPr>
            <w:tcW w:w="1620" w:type="dxa"/>
            <w:vAlign w:val="center"/>
          </w:tcPr>
          <w:p w:rsidR="00F82974" w:rsidRPr="00A1554E" w:rsidRDefault="00050EAD" w:rsidP="008E5401">
            <w:pPr>
              <w:pStyle w:val="NoSpacing"/>
              <w:framePr w:hSpace="0" w:wrap="auto" w:hAnchor="text" w:yAlign="inline"/>
            </w:pPr>
            <w:r w:rsidRPr="00A1554E">
              <w:t>Subject Matter Expert</w:t>
            </w:r>
          </w:p>
        </w:tc>
        <w:tc>
          <w:tcPr>
            <w:tcW w:w="3870" w:type="dxa"/>
            <w:vAlign w:val="center"/>
          </w:tcPr>
          <w:p w:rsidR="00F82974" w:rsidRPr="00A1554E" w:rsidRDefault="00C54E79" w:rsidP="00C54E79">
            <w:pPr>
              <w:pStyle w:val="NoSpacing"/>
              <w:framePr w:hSpace="0" w:wrap="auto" w:hAnchor="text" w:yAlign="inline"/>
            </w:pPr>
            <w:r>
              <w:t>Lori Curran</w:t>
            </w:r>
          </w:p>
        </w:tc>
      </w:tr>
      <w:tr w:rsidR="00157897" w:rsidTr="00C54E79">
        <w:trPr>
          <w:cantSplit/>
          <w:trHeight w:val="350"/>
          <w:jc w:val="center"/>
        </w:trPr>
        <w:tc>
          <w:tcPr>
            <w:tcW w:w="3798" w:type="dxa"/>
            <w:vMerge/>
          </w:tcPr>
          <w:p w:rsidR="00157897" w:rsidRDefault="00157897" w:rsidP="008E5401"/>
        </w:tc>
        <w:tc>
          <w:tcPr>
            <w:tcW w:w="1620" w:type="dxa"/>
            <w:vAlign w:val="center"/>
          </w:tcPr>
          <w:p w:rsidR="00157897" w:rsidRPr="00A1554E" w:rsidRDefault="00157897" w:rsidP="008E5401">
            <w:pPr>
              <w:pStyle w:val="NoSpacing"/>
              <w:framePr w:hSpace="0" w:wrap="auto" w:hAnchor="text" w:yAlign="inline"/>
            </w:pPr>
            <w:r>
              <w:t>Author</w:t>
            </w:r>
          </w:p>
        </w:tc>
        <w:tc>
          <w:tcPr>
            <w:tcW w:w="3870" w:type="dxa"/>
            <w:vAlign w:val="center"/>
          </w:tcPr>
          <w:p w:rsidR="00157897" w:rsidRPr="00A1554E" w:rsidRDefault="00C54E79" w:rsidP="00C54E79">
            <w:pPr>
              <w:pStyle w:val="NoSpacing"/>
              <w:framePr w:hSpace="0" w:wrap="auto" w:hAnchor="text" w:yAlign="inline"/>
            </w:pPr>
            <w:r>
              <w:t>Lori Curran</w:t>
            </w:r>
          </w:p>
        </w:tc>
      </w:tr>
      <w:tr w:rsidR="00F82974" w:rsidTr="00C54E79">
        <w:trPr>
          <w:cantSplit/>
          <w:trHeight w:val="350"/>
          <w:jc w:val="center"/>
        </w:trPr>
        <w:tc>
          <w:tcPr>
            <w:tcW w:w="3798" w:type="dxa"/>
            <w:vMerge/>
          </w:tcPr>
          <w:p w:rsidR="00F82974" w:rsidRDefault="00F82974" w:rsidP="008E5401"/>
        </w:tc>
        <w:tc>
          <w:tcPr>
            <w:tcW w:w="1620" w:type="dxa"/>
            <w:vAlign w:val="center"/>
          </w:tcPr>
          <w:p w:rsidR="00F82974" w:rsidRPr="00A1554E" w:rsidRDefault="00050EAD" w:rsidP="008E5401">
            <w:pPr>
              <w:pStyle w:val="NoSpacing"/>
              <w:framePr w:hSpace="0" w:wrap="auto" w:hAnchor="text" w:yAlign="inline"/>
            </w:pPr>
            <w:r w:rsidRPr="00A1554E">
              <w:t xml:space="preserve">Approval Authority </w:t>
            </w:r>
          </w:p>
        </w:tc>
        <w:tc>
          <w:tcPr>
            <w:tcW w:w="3870" w:type="dxa"/>
            <w:vAlign w:val="center"/>
          </w:tcPr>
          <w:p w:rsidR="00C54E79" w:rsidRPr="00D52336" w:rsidRDefault="00C54E79" w:rsidP="00C54E79">
            <w:pPr>
              <w:pStyle w:val="NoSpacing"/>
              <w:framePr w:hSpace="0" w:wrap="auto" w:hAnchor="text" w:yAlign="inline"/>
            </w:pPr>
            <w:r w:rsidRPr="00D52336">
              <w:t>GCS Lead Jeremy Sawicki</w:t>
            </w:r>
          </w:p>
          <w:p w:rsidR="00F82974" w:rsidRPr="00A1554E" w:rsidRDefault="00C54E79" w:rsidP="00C54E79">
            <w:pPr>
              <w:pStyle w:val="NoSpacing"/>
              <w:framePr w:hSpace="0" w:wrap="auto" w:hAnchor="text" w:yAlign="inline"/>
            </w:pPr>
            <w:r w:rsidRPr="00D52336">
              <w:t>Operations Program Director Jeffery B. Hoffer</w:t>
            </w:r>
          </w:p>
        </w:tc>
      </w:tr>
    </w:tbl>
    <w:p w:rsidR="00A93306" w:rsidRDefault="00A93306" w:rsidP="00A93306"/>
    <w:p w:rsidR="00097226" w:rsidRDefault="00097226" w:rsidP="002E6C18">
      <w:pPr>
        <w:pStyle w:val="Heading1"/>
      </w:pPr>
      <w:r>
        <w:t>Purpose</w:t>
      </w:r>
    </w:p>
    <w:p w:rsidR="00BF2FCA" w:rsidRDefault="00BF2FCA" w:rsidP="00820C02">
      <w:r>
        <w:t>A method of requesting, respon</w:t>
      </w:r>
      <w:bookmarkStart w:id="0" w:name="_GoBack"/>
      <w:bookmarkEnd w:id="0"/>
      <w:r>
        <w:t xml:space="preserve">ding and providing floor support needs to be established for SWI staff </w:t>
      </w:r>
      <w:r w:rsidR="00D30768">
        <w:t>so that</w:t>
      </w:r>
      <w:r>
        <w:t xml:space="preserve"> technical assistance </w:t>
      </w:r>
      <w:r w:rsidR="00D30768">
        <w:t>ca</w:t>
      </w:r>
      <w:r w:rsidR="003F0FB2">
        <w:t>n be delivered o</w:t>
      </w:r>
      <w:r w:rsidR="00D30768">
        <w:t>n a first come first serve priority basis</w:t>
      </w:r>
      <w:r w:rsidR="003F0FB2">
        <w:t>.</w:t>
      </w:r>
    </w:p>
    <w:p w:rsidR="00097226" w:rsidRDefault="00097226" w:rsidP="00414A56">
      <w:pPr>
        <w:pStyle w:val="Heading1"/>
      </w:pPr>
      <w:r>
        <w:t>Policy</w:t>
      </w:r>
    </w:p>
    <w:p w:rsidR="00097226" w:rsidRDefault="0037206A" w:rsidP="00097226">
      <w:r>
        <w:t>This policy is created to improve efficiency of SWI operations</w:t>
      </w:r>
      <w:r w:rsidR="00BF2FCA">
        <w:t>.</w:t>
      </w:r>
    </w:p>
    <w:p w:rsidR="00097226" w:rsidRDefault="00097226" w:rsidP="00414A56">
      <w:pPr>
        <w:pStyle w:val="Heading1"/>
      </w:pPr>
      <w:r>
        <w:t>Definitions</w:t>
      </w:r>
    </w:p>
    <w:p w:rsidR="00820C02" w:rsidRDefault="00820C02" w:rsidP="00820C02">
      <w:r w:rsidRPr="00820C02">
        <w:rPr>
          <w:b/>
        </w:rPr>
        <w:t>SWI</w:t>
      </w:r>
      <w:r>
        <w:t xml:space="preserve"> - Statewide Intake, the division of DFPS where the GCS unit operates.</w:t>
      </w:r>
    </w:p>
    <w:p w:rsidR="00820C02" w:rsidRDefault="00820C02" w:rsidP="00820C02">
      <w:r w:rsidRPr="00820C02">
        <w:rPr>
          <w:b/>
        </w:rPr>
        <w:t>GCS</w:t>
      </w:r>
      <w:r>
        <w:t xml:space="preserve"> - Operations Unit within the SWI which provides front line technical support to all of SWI. The designation GCS is referred to in terms of the Unit or an Individual in the Unit.</w:t>
      </w:r>
    </w:p>
    <w:p w:rsidR="00820C02" w:rsidRDefault="00820C02" w:rsidP="00820C02">
      <w:r w:rsidRPr="00820C02">
        <w:rPr>
          <w:b/>
        </w:rPr>
        <w:t>Floor</w:t>
      </w:r>
      <w:r>
        <w:t xml:space="preserve"> - idiom for all SWI Personnel and/or Materials necessary for the function of SWI.</w:t>
      </w:r>
    </w:p>
    <w:p w:rsidR="00097226" w:rsidRDefault="00820C02" w:rsidP="00820C02">
      <w:r w:rsidRPr="00820C02">
        <w:rPr>
          <w:b/>
        </w:rPr>
        <w:t>Spark</w:t>
      </w:r>
      <w:r>
        <w:t xml:space="preserve"> - SWI Internal Messaging Program</w:t>
      </w:r>
    </w:p>
    <w:p w:rsidR="00645494" w:rsidRDefault="00645494" w:rsidP="00820C02">
      <w:r>
        <w:rPr>
          <w:b/>
        </w:rPr>
        <w:t xml:space="preserve">CSC </w:t>
      </w:r>
      <w:r>
        <w:t>– Customer Service Center – an offsite service that records issues when GCS is not available and contacts GCS as soon as feasible</w:t>
      </w:r>
      <w:r w:rsidR="0075581D">
        <w:t xml:space="preserve"> for the caller. This is a paid service and should only be used when GCS is off duty or unavailable.</w:t>
      </w:r>
    </w:p>
    <w:p w:rsidR="00097226" w:rsidRDefault="00097226" w:rsidP="00E32796">
      <w:pPr>
        <w:pStyle w:val="Heading1"/>
      </w:pPr>
      <w:r>
        <w:t>Persons Affected</w:t>
      </w:r>
    </w:p>
    <w:p w:rsidR="00097226" w:rsidRDefault="003F0FB2" w:rsidP="009748BD">
      <w:r>
        <w:t xml:space="preserve">All SWI </w:t>
      </w:r>
      <w:r w:rsidR="00630771">
        <w:t>s</w:t>
      </w:r>
      <w:r>
        <w:t>taff are expected to follow this policy.</w:t>
      </w:r>
    </w:p>
    <w:p w:rsidR="00097226" w:rsidRDefault="00097226" w:rsidP="00414A56">
      <w:pPr>
        <w:pStyle w:val="Heading1"/>
      </w:pPr>
      <w:r>
        <w:t>Responsibilities</w:t>
      </w:r>
    </w:p>
    <w:p w:rsidR="00097226" w:rsidRDefault="00630771" w:rsidP="009748BD">
      <w:r>
        <w:t xml:space="preserve">It is the responsibility of SWI </w:t>
      </w:r>
      <w:r w:rsidR="00F14864">
        <w:t xml:space="preserve">management and staff </w:t>
      </w:r>
      <w:r>
        <w:t xml:space="preserve">to report issues with their equipment in </w:t>
      </w:r>
      <w:r w:rsidR="006F5DB7">
        <w:t xml:space="preserve">an </w:t>
      </w:r>
      <w:r w:rsidR="00F14864">
        <w:t>approved method</w:t>
      </w:r>
      <w:r w:rsidR="006F5DB7">
        <w:t>. GCS staff is responsible by maintaining an open SPARK IM while on duty</w:t>
      </w:r>
      <w:r w:rsidR="00F14864">
        <w:t>,</w:t>
      </w:r>
      <w:r w:rsidR="006F5DB7">
        <w:t xml:space="preserve"> responding</w:t>
      </w:r>
      <w:r w:rsidR="00F14864">
        <w:t xml:space="preserve"> </w:t>
      </w:r>
      <w:r w:rsidR="00645494">
        <w:t>to messages and scheduling service in a timely manner.</w:t>
      </w:r>
    </w:p>
    <w:p w:rsidR="00097226" w:rsidRDefault="00097226" w:rsidP="00414A56">
      <w:pPr>
        <w:pStyle w:val="Heading1"/>
      </w:pPr>
      <w:r>
        <w:t>Procedures</w:t>
      </w:r>
    </w:p>
    <w:p w:rsidR="00047771" w:rsidRDefault="00047771" w:rsidP="00047771">
      <w:pPr>
        <w:pStyle w:val="n-numbering"/>
        <w:numPr>
          <w:ilvl w:val="1"/>
          <w:numId w:val="42"/>
        </w:numPr>
      </w:pPr>
      <w:r>
        <w:t>GCS requirements for ensuring availability.</w:t>
      </w:r>
    </w:p>
    <w:p w:rsidR="00047771" w:rsidRDefault="00047771" w:rsidP="0089191F">
      <w:pPr>
        <w:ind w:left="720"/>
      </w:pPr>
      <w:r>
        <w:t>GCS are required to be on duty from the hours of 8:00 to 22:30.</w:t>
      </w:r>
    </w:p>
    <w:p w:rsidR="00047771" w:rsidRDefault="00047771" w:rsidP="0089191F">
      <w:pPr>
        <w:ind w:left="720"/>
      </w:pPr>
      <w:r>
        <w:t>GCS will sign out of SPARK when not on duty.</w:t>
      </w:r>
    </w:p>
    <w:p w:rsidR="00E536FE" w:rsidRDefault="00E536FE" w:rsidP="00E536FE">
      <w:pPr>
        <w:pStyle w:val="n-numbering"/>
        <w:numPr>
          <w:ilvl w:val="1"/>
          <w:numId w:val="42"/>
        </w:numPr>
      </w:pPr>
      <w:r>
        <w:t>How to contact GCS staff for assistance.</w:t>
      </w:r>
    </w:p>
    <w:p w:rsidR="00E536FE" w:rsidRDefault="00E536FE" w:rsidP="0089191F">
      <w:pPr>
        <w:ind w:left="720"/>
      </w:pPr>
      <w:r>
        <w:t>Workers needing technical assistance will SPARK the entire GCS group statingtheir technical problem and pod number.</w:t>
      </w:r>
    </w:p>
    <w:p w:rsidR="00E536FE" w:rsidRDefault="00E536FE" w:rsidP="0089191F">
      <w:pPr>
        <w:ind w:left="720"/>
      </w:pPr>
      <w:r>
        <w:lastRenderedPageBreak/>
        <w:t>If SPARK is down, then the worker will proceed in calling the main GCS number (929-6883). This number will ring all the GCS phones.</w:t>
      </w:r>
    </w:p>
    <w:p w:rsidR="0089191F" w:rsidRDefault="0089191F" w:rsidP="0089191F">
      <w:pPr>
        <w:pStyle w:val="n-numbering"/>
        <w:numPr>
          <w:ilvl w:val="1"/>
          <w:numId w:val="42"/>
        </w:numPr>
      </w:pPr>
      <w:r>
        <w:t>Waiting for assistance.</w:t>
      </w:r>
    </w:p>
    <w:p w:rsidR="0089191F" w:rsidRDefault="0089191F" w:rsidP="0089191F">
      <w:pPr>
        <w:ind w:left="720"/>
      </w:pPr>
      <w:r>
        <w:t>GCS staff is allotted 3 minutes to respond to a worker’s SPARK. If a response is not obtained in that timeframe, the worker should call the main GCS number 929-6883. If no one answers, the worker should contact CSC at 1-877-642-4777.</w:t>
      </w:r>
    </w:p>
    <w:p w:rsidR="0089191F" w:rsidRDefault="0089191F" w:rsidP="0089191F">
      <w:pPr>
        <w:pStyle w:val="n-numbering"/>
        <w:numPr>
          <w:ilvl w:val="1"/>
          <w:numId w:val="42"/>
        </w:numPr>
      </w:pPr>
      <w:r>
        <w:t>Documenting floor support.</w:t>
      </w:r>
    </w:p>
    <w:p w:rsidR="0089191F" w:rsidRDefault="0089191F" w:rsidP="0089191F">
      <w:pPr>
        <w:ind w:left="720"/>
      </w:pPr>
      <w:r>
        <w:t>GCS will be required to document all support provided to the floor by utilizing the HTA document.</w:t>
      </w:r>
    </w:p>
    <w:p w:rsidR="0089191F" w:rsidRDefault="00A02DE5" w:rsidP="008D1357">
      <w:pPr>
        <w:ind w:left="720"/>
      </w:pPr>
      <w:hyperlink r:id="rId10" w:history="1">
        <w:r w:rsidR="0089191F" w:rsidRPr="006F3328">
          <w:rPr>
            <w:rStyle w:val="Hyperlink"/>
          </w:rPr>
          <w:t>Normal Floor Support Report</w:t>
        </w:r>
      </w:hyperlink>
    </w:p>
    <w:p w:rsidR="0089191F" w:rsidRDefault="00A02DE5" w:rsidP="008D1357">
      <w:pPr>
        <w:ind w:left="720"/>
      </w:pPr>
      <w:hyperlink r:id="rId11" w:history="1">
        <w:r w:rsidR="0089191F" w:rsidRPr="006F3328">
          <w:rPr>
            <w:rStyle w:val="Hyperlink"/>
          </w:rPr>
          <w:t>Laptop Support Report</w:t>
        </w:r>
      </w:hyperlink>
    </w:p>
    <w:p w:rsidR="0089191F" w:rsidRDefault="0089191F" w:rsidP="008D1357">
      <w:pPr>
        <w:pStyle w:val="n-numbering"/>
        <w:numPr>
          <w:ilvl w:val="2"/>
          <w:numId w:val="42"/>
        </w:numPr>
      </w:pPr>
      <w:r>
        <w:t xml:space="preserve">If </w:t>
      </w:r>
      <w:r w:rsidR="008D1357">
        <w:t>GCS</w:t>
      </w:r>
      <w:r>
        <w:t xml:space="preserve"> has to call CSC and they are not able to resolve the issue, the worker will fill out the CSC Ticket Template so GCS can follow-up on the issue if necessary.</w:t>
      </w:r>
    </w:p>
    <w:p w:rsidR="0089191F" w:rsidRDefault="00A02DE5" w:rsidP="008D1357">
      <w:pPr>
        <w:ind w:left="1152"/>
      </w:pPr>
      <w:hyperlink r:id="rId12" w:history="1">
        <w:r w:rsidR="006F3328" w:rsidRPr="006F3328">
          <w:rPr>
            <w:rStyle w:val="Hyperlink"/>
          </w:rPr>
          <w:t xml:space="preserve">CSC </w:t>
        </w:r>
        <w:r w:rsidR="0089191F" w:rsidRPr="006F3328">
          <w:rPr>
            <w:rStyle w:val="Hyperlink"/>
          </w:rPr>
          <w:t>Ticket Template</w:t>
        </w:r>
      </w:hyperlink>
    </w:p>
    <w:p w:rsidR="0089191F" w:rsidRDefault="0089191F" w:rsidP="008D1357">
      <w:pPr>
        <w:ind w:left="1152"/>
      </w:pPr>
      <w:r>
        <w:t>The CSC Ticket Template is located on the Templates page of the SWI Web, under the Equipment &amp; Software section.</w:t>
      </w:r>
    </w:p>
    <w:p w:rsidR="00097226" w:rsidRDefault="00097226" w:rsidP="009B7265">
      <w:pPr>
        <w:pStyle w:val="Heading1"/>
      </w:pPr>
      <w:r>
        <w:t>Revision History</w:t>
      </w:r>
    </w:p>
    <w:tbl>
      <w:tblPr>
        <w:tblpPr w:leftFromText="180" w:rightFromText="180" w:vertAnchor="text" w:horzAnchor="margin" w:tblpXSpec="center" w:tblpY="12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4860"/>
        <w:gridCol w:w="2088"/>
      </w:tblGrid>
      <w:tr w:rsidR="00F82974" w:rsidTr="00AD3593">
        <w:trPr>
          <w:jc w:val="center"/>
        </w:trPr>
        <w:tc>
          <w:tcPr>
            <w:tcW w:w="1692" w:type="dxa"/>
            <w:shd w:val="clear" w:color="auto" w:fill="E6E6E6"/>
          </w:tcPr>
          <w:p w:rsidR="00F82974" w:rsidRDefault="00050EAD" w:rsidP="00AD3593">
            <w:pPr>
              <w:pStyle w:val="NoSpacing"/>
              <w:framePr w:hSpace="0" w:wrap="auto" w:hAnchor="text" w:yAlign="inline"/>
            </w:pPr>
            <w:r>
              <w:t>Date</w:t>
            </w:r>
          </w:p>
        </w:tc>
        <w:tc>
          <w:tcPr>
            <w:tcW w:w="4860" w:type="dxa"/>
            <w:shd w:val="clear" w:color="auto" w:fill="E6E6E6"/>
          </w:tcPr>
          <w:p w:rsidR="00F82974" w:rsidRDefault="00050EAD" w:rsidP="00AD3593">
            <w:pPr>
              <w:pStyle w:val="NoSpacing"/>
              <w:framePr w:hSpace="0" w:wrap="auto" w:hAnchor="text" w:yAlign="inline"/>
            </w:pPr>
            <w:r>
              <w:t>Action</w:t>
            </w:r>
          </w:p>
        </w:tc>
        <w:tc>
          <w:tcPr>
            <w:tcW w:w="2088" w:type="dxa"/>
            <w:shd w:val="clear" w:color="auto" w:fill="E6E6E6"/>
          </w:tcPr>
          <w:p w:rsidR="00F82974" w:rsidRDefault="00050EAD" w:rsidP="00AD3593">
            <w:pPr>
              <w:pStyle w:val="NoSpacing"/>
              <w:framePr w:hSpace="0" w:wrap="auto" w:hAnchor="text" w:yAlign="inline"/>
            </w:pPr>
            <w:r>
              <w:t>Section</w:t>
            </w:r>
          </w:p>
        </w:tc>
      </w:tr>
      <w:tr w:rsidR="00F82974" w:rsidTr="00AD3593">
        <w:trPr>
          <w:jc w:val="center"/>
        </w:trPr>
        <w:tc>
          <w:tcPr>
            <w:tcW w:w="1692" w:type="dxa"/>
          </w:tcPr>
          <w:p w:rsidR="00F82974" w:rsidRDefault="00F734B2" w:rsidP="00AD3593">
            <w:pPr>
              <w:pStyle w:val="NoSpacing"/>
              <w:framePr w:hSpace="0" w:wrap="auto" w:hAnchor="text" w:yAlign="inline"/>
            </w:pPr>
            <w:r>
              <w:t>11/03/2010</w:t>
            </w:r>
          </w:p>
        </w:tc>
        <w:tc>
          <w:tcPr>
            <w:tcW w:w="4860" w:type="dxa"/>
          </w:tcPr>
          <w:p w:rsidR="00F82974" w:rsidRDefault="00F734B2" w:rsidP="00AD3593">
            <w:pPr>
              <w:pStyle w:val="NoSpacing"/>
              <w:framePr w:hSpace="0" w:wrap="auto" w:hAnchor="text" w:yAlign="inline"/>
            </w:pPr>
            <w:r>
              <w:t>Initial Development and Approval</w:t>
            </w:r>
          </w:p>
        </w:tc>
        <w:tc>
          <w:tcPr>
            <w:tcW w:w="2088" w:type="dxa"/>
          </w:tcPr>
          <w:p w:rsidR="00F82974" w:rsidRDefault="00F82974" w:rsidP="00AD3593">
            <w:pPr>
              <w:pStyle w:val="NoSpacing"/>
              <w:framePr w:hSpace="0" w:wrap="auto" w:hAnchor="text" w:yAlign="inline"/>
            </w:pPr>
          </w:p>
        </w:tc>
      </w:tr>
      <w:tr w:rsidR="00F82974" w:rsidTr="00AD3593">
        <w:trPr>
          <w:jc w:val="center"/>
        </w:trPr>
        <w:tc>
          <w:tcPr>
            <w:tcW w:w="1692" w:type="dxa"/>
          </w:tcPr>
          <w:p w:rsidR="00F82974" w:rsidRDefault="00F82974" w:rsidP="00AD3593">
            <w:pPr>
              <w:pStyle w:val="NoSpacing"/>
              <w:framePr w:hSpace="0" w:wrap="auto" w:hAnchor="text" w:yAlign="inline"/>
            </w:pPr>
          </w:p>
        </w:tc>
        <w:tc>
          <w:tcPr>
            <w:tcW w:w="4860" w:type="dxa"/>
          </w:tcPr>
          <w:p w:rsidR="00F82974" w:rsidRDefault="00F82974" w:rsidP="00AD3593">
            <w:pPr>
              <w:pStyle w:val="NoSpacing"/>
              <w:framePr w:hSpace="0" w:wrap="auto" w:hAnchor="text" w:yAlign="inline"/>
            </w:pPr>
          </w:p>
        </w:tc>
        <w:tc>
          <w:tcPr>
            <w:tcW w:w="2088" w:type="dxa"/>
          </w:tcPr>
          <w:p w:rsidR="00F82974" w:rsidRDefault="00F82974" w:rsidP="00AD3593">
            <w:pPr>
              <w:pStyle w:val="NoSpacing"/>
              <w:framePr w:hSpace="0" w:wrap="auto" w:hAnchor="text" w:yAlign="inline"/>
            </w:pPr>
          </w:p>
        </w:tc>
      </w:tr>
    </w:tbl>
    <w:p w:rsidR="00F82974" w:rsidRDefault="00F82974" w:rsidP="008B2B88">
      <w:pPr>
        <w:pStyle w:val="Header"/>
      </w:pPr>
    </w:p>
    <w:sectPr w:rsidR="00F82974" w:rsidSect="008B5EFD">
      <w:footerReference w:type="default" r:id="rId13"/>
      <w:pgSz w:w="12240" w:h="15840"/>
      <w:pgMar w:top="1296"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E5" w:rsidRDefault="00A02DE5" w:rsidP="008B2B88">
      <w:r>
        <w:separator/>
      </w:r>
    </w:p>
    <w:p w:rsidR="00A02DE5" w:rsidRDefault="00A02DE5" w:rsidP="008B2B88"/>
    <w:p w:rsidR="00A02DE5" w:rsidRDefault="00A02DE5" w:rsidP="008B2B88"/>
    <w:p w:rsidR="00A02DE5" w:rsidRDefault="00A02DE5" w:rsidP="008B2B88"/>
  </w:endnote>
  <w:endnote w:type="continuationSeparator" w:id="0">
    <w:p w:rsidR="00A02DE5" w:rsidRDefault="00A02DE5" w:rsidP="008B2B88">
      <w:r>
        <w:continuationSeparator/>
      </w:r>
    </w:p>
    <w:p w:rsidR="00A02DE5" w:rsidRDefault="00A02DE5" w:rsidP="008B2B88"/>
    <w:p w:rsidR="00A02DE5" w:rsidRDefault="00A02DE5" w:rsidP="008B2B88"/>
    <w:p w:rsidR="00A02DE5" w:rsidRDefault="00A02DE5" w:rsidP="008B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FD" w:rsidRDefault="008B5EFD" w:rsidP="008B2B88">
    <w:pPr>
      <w:rPr>
        <w:rStyle w:val="PageNumber"/>
      </w:rPr>
    </w:pPr>
  </w:p>
  <w:p w:rsidR="00DB387F" w:rsidRDefault="00C80827" w:rsidP="008B2B88">
    <w:r>
      <w:rPr>
        <w:rStyle w:val="PageNumber"/>
      </w:rPr>
      <w:t>D</w:t>
    </w:r>
    <w:r w:rsidR="00A0757B">
      <w:rPr>
        <w:rStyle w:val="PageNumber"/>
      </w:rPr>
      <w:t>SH</w:t>
    </w:r>
    <w:r>
      <w:rPr>
        <w:rStyle w:val="PageNumber"/>
      </w:rPr>
      <w:t>S-FCH</w:t>
    </w:r>
    <w:r w:rsidR="001A134D" w:rsidRPr="001A134D">
      <w:rPr>
        <w:rStyle w:val="PageNumber"/>
      </w:rPr>
      <w:ptab w:relativeTo="margin" w:alignment="center" w:leader="none"/>
    </w:r>
    <w:r w:rsidR="001A456C">
      <w:rPr>
        <w:rStyle w:val="PageNumber"/>
      </w:rPr>
      <w:fldChar w:fldCharType="begin"/>
    </w:r>
    <w:r w:rsidR="001A456C">
      <w:rPr>
        <w:rStyle w:val="PageNumber"/>
      </w:rPr>
      <w:instrText xml:space="preserve"> FILENAME   \* MERGEFORMAT </w:instrText>
    </w:r>
    <w:r w:rsidR="001A456C">
      <w:rPr>
        <w:rStyle w:val="PageNumber"/>
      </w:rPr>
      <w:fldChar w:fldCharType="separate"/>
    </w:r>
    <w:r w:rsidR="00983D2D">
      <w:rPr>
        <w:rStyle w:val="PageNumber"/>
        <w:noProof/>
      </w:rPr>
      <w:t>HHSC-Policy-SWI-Contacting GCS for Technical Assistance</w:t>
    </w:r>
    <w:r w:rsidR="001A456C">
      <w:rPr>
        <w:rStyle w:val="PageNumber"/>
      </w:rPr>
      <w:fldChar w:fldCharType="end"/>
    </w:r>
    <w:r w:rsidR="001A134D" w:rsidRPr="001A134D">
      <w:rPr>
        <w:rStyle w:val="PageNumber"/>
      </w:rPr>
      <w:ptab w:relativeTo="margin" w:alignment="right" w:leader="none"/>
    </w:r>
    <w:r w:rsidR="00EA0D16">
      <w:rPr>
        <w:rStyle w:val="PageNumber"/>
      </w:rPr>
      <w:fldChar w:fldCharType="begin"/>
    </w:r>
    <w:r w:rsidR="00EA0D16">
      <w:rPr>
        <w:rStyle w:val="PageNumber"/>
      </w:rPr>
      <w:instrText xml:space="preserve"> PAGE   \* MERGEFORMAT </w:instrText>
    </w:r>
    <w:r w:rsidR="00EA0D16">
      <w:rPr>
        <w:rStyle w:val="PageNumber"/>
      </w:rPr>
      <w:fldChar w:fldCharType="separate"/>
    </w:r>
    <w:r w:rsidR="00983D2D">
      <w:rPr>
        <w:rStyle w:val="PageNumber"/>
        <w:noProof/>
      </w:rPr>
      <w:t>1</w:t>
    </w:r>
    <w:r w:rsidR="00EA0D1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E5" w:rsidRDefault="00A02DE5" w:rsidP="008B2B88">
      <w:r>
        <w:separator/>
      </w:r>
    </w:p>
    <w:p w:rsidR="00A02DE5" w:rsidRDefault="00A02DE5" w:rsidP="008B2B88"/>
    <w:p w:rsidR="00A02DE5" w:rsidRDefault="00A02DE5" w:rsidP="008B2B88"/>
    <w:p w:rsidR="00A02DE5" w:rsidRDefault="00A02DE5" w:rsidP="008B2B88"/>
  </w:footnote>
  <w:footnote w:type="continuationSeparator" w:id="0">
    <w:p w:rsidR="00A02DE5" w:rsidRDefault="00A02DE5" w:rsidP="008B2B88">
      <w:r>
        <w:continuationSeparator/>
      </w:r>
    </w:p>
    <w:p w:rsidR="00A02DE5" w:rsidRDefault="00A02DE5" w:rsidP="008B2B88"/>
    <w:p w:rsidR="00A02DE5" w:rsidRDefault="00A02DE5" w:rsidP="008B2B88"/>
    <w:p w:rsidR="00A02DE5" w:rsidRDefault="00A02DE5" w:rsidP="008B2B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9E0"/>
    <w:multiLevelType w:val="multilevel"/>
    <w:tmpl w:val="0409001F"/>
    <w:numStyleLink w:val="Numbering-Style"/>
  </w:abstractNum>
  <w:abstractNum w:abstractNumId="1">
    <w:nsid w:val="07307DD7"/>
    <w:multiLevelType w:val="multilevel"/>
    <w:tmpl w:val="D4EC1AD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8527AB"/>
    <w:multiLevelType w:val="multilevel"/>
    <w:tmpl w:val="0A0CD27A"/>
    <w:numStyleLink w:val="N-Numbering-System"/>
  </w:abstractNum>
  <w:abstractNum w:abstractNumId="3">
    <w:nsid w:val="0CDF7EF2"/>
    <w:multiLevelType w:val="multilevel"/>
    <w:tmpl w:val="0409001F"/>
    <w:styleLink w:val="Numbering-Style"/>
    <w:lvl w:ilvl="0">
      <w:start w:val="1"/>
      <w:numFmt w:val="decimal"/>
      <w:lvlText w:val="%1."/>
      <w:lvlJc w:val="left"/>
      <w:pPr>
        <w:ind w:left="360" w:hanging="360"/>
      </w:pPr>
      <w:rPr>
        <w:rFonts w:ascii="Arial" w:hAnsi="Arial"/>
        <w:b/>
        <w:i w:val="0"/>
        <w:color w:val="000000" w:themeColor="text1"/>
        <w:sz w:val="20"/>
      </w:rPr>
    </w:lvl>
    <w:lvl w:ilvl="1">
      <w:start w:val="1"/>
      <w:numFmt w:val="decimal"/>
      <w:lvlText w:val="%1.%2."/>
      <w:lvlJc w:val="left"/>
      <w:pPr>
        <w:ind w:left="792" w:hanging="432"/>
      </w:pPr>
      <w:rPr>
        <w:rFonts w:ascii="Arial" w:hAnsi="Arial"/>
        <w:sz w:val="20"/>
      </w:rPr>
    </w:lvl>
    <w:lvl w:ilvl="2">
      <w:start w:val="1"/>
      <w:numFmt w:val="decimal"/>
      <w:lvlText w:val="%1.%2.%3."/>
      <w:lvlJc w:val="left"/>
      <w:pPr>
        <w:ind w:left="1224" w:hanging="504"/>
      </w:pPr>
      <w:rPr>
        <w:rFonts w:ascii="Arial" w:hAnsi="Arial"/>
        <w:sz w:val="20"/>
      </w:rPr>
    </w:lvl>
    <w:lvl w:ilvl="3">
      <w:start w:val="1"/>
      <w:numFmt w:val="decimal"/>
      <w:lvlText w:val="%1.%2.%3.%4."/>
      <w:lvlJc w:val="left"/>
      <w:pPr>
        <w:ind w:left="1728" w:hanging="648"/>
      </w:pPr>
      <w:rPr>
        <w:rFonts w:ascii="Arial" w:hAnsi="Arial"/>
        <w:sz w:val="20"/>
      </w:rPr>
    </w:lvl>
    <w:lvl w:ilvl="4">
      <w:start w:val="1"/>
      <w:numFmt w:val="decimal"/>
      <w:lvlText w:val="%1.%2.%3.%4.%5."/>
      <w:lvlJc w:val="left"/>
      <w:pPr>
        <w:ind w:left="2232" w:hanging="792"/>
      </w:pPr>
      <w:rPr>
        <w:rFonts w:ascii="Arial" w:hAnsi="Arial"/>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7F670B"/>
    <w:multiLevelType w:val="multilevel"/>
    <w:tmpl w:val="0409001F"/>
    <w:numStyleLink w:val="Numbering-Style"/>
  </w:abstractNum>
  <w:abstractNum w:abstractNumId="5">
    <w:nsid w:val="103F6C66"/>
    <w:multiLevelType w:val="multilevel"/>
    <w:tmpl w:val="0409001F"/>
    <w:numStyleLink w:val="Policy-Procedure-ListStyle"/>
  </w:abstractNum>
  <w:abstractNum w:abstractNumId="6">
    <w:nsid w:val="141E6B2F"/>
    <w:multiLevelType w:val="multilevel"/>
    <w:tmpl w:val="0A0CD27A"/>
    <w:numStyleLink w:val="N-Numbering-System"/>
  </w:abstractNum>
  <w:abstractNum w:abstractNumId="7">
    <w:nsid w:val="164B6BC4"/>
    <w:multiLevelType w:val="multilevel"/>
    <w:tmpl w:val="0A0CD27A"/>
    <w:numStyleLink w:val="N-Numbering-System"/>
  </w:abstractNum>
  <w:abstractNum w:abstractNumId="8">
    <w:nsid w:val="16660D55"/>
    <w:multiLevelType w:val="multilevel"/>
    <w:tmpl w:val="0409001F"/>
    <w:numStyleLink w:val="Numbering-Style"/>
  </w:abstractNum>
  <w:abstractNum w:abstractNumId="9">
    <w:nsid w:val="1F9B4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AA4F50"/>
    <w:multiLevelType w:val="multilevel"/>
    <w:tmpl w:val="0A0CD27A"/>
    <w:numStyleLink w:val="N-Numbering-System"/>
  </w:abstractNum>
  <w:abstractNum w:abstractNumId="11">
    <w:nsid w:val="256F3FFF"/>
    <w:multiLevelType w:val="multilevel"/>
    <w:tmpl w:val="0A0CD27A"/>
    <w:numStyleLink w:val="N-Numbering-System"/>
  </w:abstractNum>
  <w:abstractNum w:abstractNumId="12">
    <w:nsid w:val="266D6C5C"/>
    <w:multiLevelType w:val="multilevel"/>
    <w:tmpl w:val="0409001F"/>
    <w:numStyleLink w:val="StyleNumbering-StyleOutlinenumberedNotBoldAutoLeft1"/>
  </w:abstractNum>
  <w:abstractNum w:abstractNumId="13">
    <w:nsid w:val="27547AC1"/>
    <w:multiLevelType w:val="multilevel"/>
    <w:tmpl w:val="459614C8"/>
    <w:styleLink w:val="StyleNumbering-StyleOutlinenumberedNotBoldAutoLeft0"/>
    <w:lvl w:ilvl="0">
      <w:start w:val="1"/>
      <w:numFmt w:val="decimal"/>
      <w:lvlText w:val="%1."/>
      <w:lvlJc w:val="left"/>
      <w:pPr>
        <w:ind w:left="360" w:hanging="360"/>
      </w:pPr>
      <w:rPr>
        <w:rFonts w:ascii="Arial" w:hAnsi="Arial" w:hint="default"/>
        <w:b/>
        <w:i w:val="0"/>
        <w:color w:val="000000" w:themeColor="text1"/>
        <w:sz w:val="20"/>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ascii="Arial" w:hAnsi="Arial" w:hint="default"/>
        <w:sz w:val="20"/>
      </w:rPr>
    </w:lvl>
    <w:lvl w:ilvl="3">
      <w:start w:val="1"/>
      <w:numFmt w:val="decimal"/>
      <w:lvlText w:val="%1.%2.%3.%4."/>
      <w:lvlJc w:val="left"/>
      <w:pPr>
        <w:ind w:left="1728" w:hanging="648"/>
      </w:pPr>
      <w:rPr>
        <w:rFonts w:ascii="Arial" w:hAnsi="Arial" w:hint="default"/>
        <w:sz w:val="20"/>
      </w:rPr>
    </w:lvl>
    <w:lvl w:ilvl="4">
      <w:start w:val="1"/>
      <w:numFmt w:val="decimal"/>
      <w:lvlText w:val="%1.%2.%3.%4.%5."/>
      <w:lvlJc w:val="left"/>
      <w:pPr>
        <w:ind w:left="2232" w:hanging="792"/>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CB7046"/>
    <w:multiLevelType w:val="multilevel"/>
    <w:tmpl w:val="0A0CD27A"/>
    <w:numStyleLink w:val="N-Numbering-System"/>
  </w:abstractNum>
  <w:abstractNum w:abstractNumId="15">
    <w:nsid w:val="31507D9F"/>
    <w:multiLevelType w:val="multilevel"/>
    <w:tmpl w:val="0409001F"/>
    <w:styleLink w:val="Policy-Procedure-Lis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8B5038"/>
    <w:multiLevelType w:val="multilevel"/>
    <w:tmpl w:val="0A0CD27A"/>
    <w:numStyleLink w:val="N-Numbering-System"/>
  </w:abstractNum>
  <w:abstractNum w:abstractNumId="17">
    <w:nsid w:val="3D9B3205"/>
    <w:multiLevelType w:val="multilevel"/>
    <w:tmpl w:val="0A0CD27A"/>
    <w:styleLink w:val="N-Numbering-System"/>
    <w:lvl w:ilvl="0">
      <w:start w:val="1"/>
      <w:numFmt w:val="decimal"/>
      <w:pStyle w:val="n-numbering"/>
      <w:lvlText w:val="%1.0"/>
      <w:lvlJc w:val="left"/>
      <w:pPr>
        <w:ind w:left="360" w:hanging="360"/>
      </w:pPr>
      <w:rPr>
        <w:rFonts w:ascii="Arial" w:hAnsi="Arial" w:hint="default"/>
        <w:b/>
        <w:i w:val="0"/>
        <w:color w:val="000000" w:themeColor="text1"/>
        <w:sz w:val="20"/>
      </w:rPr>
    </w:lvl>
    <w:lvl w:ilvl="1">
      <w:start w:val="1"/>
      <w:numFmt w:val="decimal"/>
      <w:lvlText w:val="%1.%2."/>
      <w:lvlJc w:val="left"/>
      <w:pPr>
        <w:ind w:left="720" w:hanging="504"/>
      </w:pPr>
      <w:rPr>
        <w:rFonts w:ascii="Arial" w:hAnsi="Arial" w:hint="default"/>
        <w:b w:val="0"/>
        <w:i w:val="0"/>
        <w:sz w:val="20"/>
      </w:rPr>
    </w:lvl>
    <w:lvl w:ilvl="2">
      <w:start w:val="1"/>
      <w:numFmt w:val="decimal"/>
      <w:lvlText w:val="%1.%2.%3."/>
      <w:lvlJc w:val="left"/>
      <w:pPr>
        <w:tabs>
          <w:tab w:val="num" w:pos="576"/>
        </w:tabs>
        <w:ind w:left="1152" w:hanging="648"/>
      </w:pPr>
      <w:rPr>
        <w:rFonts w:ascii="Arial" w:hAnsi="Arial" w:hint="default"/>
        <w:b w:val="0"/>
        <w:i w:val="0"/>
        <w:sz w:val="20"/>
      </w:rPr>
    </w:lvl>
    <w:lvl w:ilvl="3">
      <w:start w:val="1"/>
      <w:numFmt w:val="decimal"/>
      <w:lvlText w:val="%1.%2.%3.%4."/>
      <w:lvlJc w:val="left"/>
      <w:pPr>
        <w:ind w:left="1512" w:hanging="792"/>
      </w:pPr>
      <w:rPr>
        <w:rFonts w:ascii="Arial" w:hAnsi="Arial" w:hint="default"/>
        <w:b w:val="0"/>
        <w:i w:val="0"/>
        <w:sz w:val="20"/>
      </w:rPr>
    </w:lvl>
    <w:lvl w:ilvl="4">
      <w:start w:val="1"/>
      <w:numFmt w:val="decimal"/>
      <w:lvlText w:val="%1.%2.%3.%4.%5."/>
      <w:lvlJc w:val="left"/>
      <w:pPr>
        <w:ind w:left="1872" w:hanging="936"/>
      </w:pPr>
      <w:rPr>
        <w:rFonts w:hint="default"/>
        <w:b w:val="0"/>
        <w:i w:val="0"/>
      </w:rPr>
    </w:lvl>
    <w:lvl w:ilvl="5">
      <w:start w:val="1"/>
      <w:numFmt w:val="decimal"/>
      <w:lvlText w:val="%1.%2.%3.%4.%5.%6."/>
      <w:lvlJc w:val="left"/>
      <w:pPr>
        <w:ind w:left="2304" w:hanging="1152"/>
      </w:pPr>
      <w:rPr>
        <w:rFonts w:hint="default"/>
        <w:b w:val="0"/>
        <w:i w:val="0"/>
      </w:rPr>
    </w:lvl>
    <w:lvl w:ilvl="6">
      <w:start w:val="1"/>
      <w:numFmt w:val="decimal"/>
      <w:lvlText w:val="%1.%2.%3.%4.%5.%6.%7."/>
      <w:lvlJc w:val="left"/>
      <w:pPr>
        <w:ind w:left="2664" w:hanging="1296"/>
      </w:pPr>
      <w:rPr>
        <w:rFonts w:hint="default"/>
        <w:b w:val="0"/>
        <w:i w:val="0"/>
      </w:rPr>
    </w:lvl>
    <w:lvl w:ilvl="7">
      <w:start w:val="1"/>
      <w:numFmt w:val="decimal"/>
      <w:lvlText w:val="%1.%2.%3.%4.%5.%6.%7.%8."/>
      <w:lvlJc w:val="left"/>
      <w:pPr>
        <w:ind w:left="3024" w:hanging="1440"/>
      </w:pPr>
      <w:rPr>
        <w:rFonts w:ascii="Arial" w:hAnsi="Arial" w:hint="default"/>
        <w:b w:val="0"/>
        <w:i w:val="0"/>
        <w:sz w:val="20"/>
      </w:rPr>
    </w:lvl>
    <w:lvl w:ilvl="8">
      <w:start w:val="1"/>
      <w:numFmt w:val="decimal"/>
      <w:lvlText w:val="%1.%2.%3.%4.%5.%6.%7.%8.%9."/>
      <w:lvlJc w:val="left"/>
      <w:pPr>
        <w:ind w:left="3456" w:hanging="1656"/>
      </w:pPr>
      <w:rPr>
        <w:rFonts w:ascii="Arial" w:hAnsi="Arial" w:hint="default"/>
        <w:b w:val="0"/>
        <w:i w:val="0"/>
        <w:color w:val="000000" w:themeColor="text1"/>
        <w:sz w:val="20"/>
      </w:rPr>
    </w:lvl>
  </w:abstractNum>
  <w:abstractNum w:abstractNumId="18">
    <w:nsid w:val="3DE123C7"/>
    <w:multiLevelType w:val="multilevel"/>
    <w:tmpl w:val="0409001F"/>
    <w:numStyleLink w:val="Numbering-Style"/>
  </w:abstractNum>
  <w:abstractNum w:abstractNumId="19">
    <w:nsid w:val="3F130055"/>
    <w:multiLevelType w:val="multilevel"/>
    <w:tmpl w:val="0A0CD27A"/>
    <w:numStyleLink w:val="N-Numbering-System"/>
  </w:abstractNum>
  <w:abstractNum w:abstractNumId="20">
    <w:nsid w:val="41993C73"/>
    <w:multiLevelType w:val="multilevel"/>
    <w:tmpl w:val="459614C8"/>
    <w:numStyleLink w:val="StyleNumbering-StyleOutlinenumberedNotBoldAutoLeft0"/>
  </w:abstractNum>
  <w:abstractNum w:abstractNumId="21">
    <w:nsid w:val="437A68EB"/>
    <w:multiLevelType w:val="multilevel"/>
    <w:tmpl w:val="AF307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1F1C81"/>
    <w:multiLevelType w:val="multilevel"/>
    <w:tmpl w:val="0409001F"/>
    <w:numStyleLink w:val="Numbering-Style"/>
  </w:abstractNum>
  <w:abstractNum w:abstractNumId="23">
    <w:nsid w:val="4A43358E"/>
    <w:multiLevelType w:val="multilevel"/>
    <w:tmpl w:val="0409001F"/>
    <w:numStyleLink w:val="Numbering-Style"/>
  </w:abstractNum>
  <w:abstractNum w:abstractNumId="24">
    <w:nsid w:val="4E06723C"/>
    <w:multiLevelType w:val="multilevel"/>
    <w:tmpl w:val="0A0CD27A"/>
    <w:numStyleLink w:val="N-Numbering-System"/>
  </w:abstractNum>
  <w:abstractNum w:abstractNumId="25">
    <w:nsid w:val="51A319F3"/>
    <w:multiLevelType w:val="multilevel"/>
    <w:tmpl w:val="0409001F"/>
    <w:numStyleLink w:val="Numbering-Style"/>
  </w:abstractNum>
  <w:abstractNum w:abstractNumId="26">
    <w:nsid w:val="55B36A50"/>
    <w:multiLevelType w:val="multilevel"/>
    <w:tmpl w:val="AF307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0E0E4B"/>
    <w:multiLevelType w:val="multilevel"/>
    <w:tmpl w:val="0A0CD27A"/>
    <w:numStyleLink w:val="N-Numbering-System"/>
  </w:abstractNum>
  <w:abstractNum w:abstractNumId="28">
    <w:nsid w:val="5A595645"/>
    <w:multiLevelType w:val="multilevel"/>
    <w:tmpl w:val="0409001F"/>
    <w:numStyleLink w:val="Numbering-Style"/>
  </w:abstractNum>
  <w:abstractNum w:abstractNumId="29">
    <w:nsid w:val="5B1A377A"/>
    <w:multiLevelType w:val="multilevel"/>
    <w:tmpl w:val="0409001F"/>
    <w:numStyleLink w:val="Numbering-Style"/>
  </w:abstractNum>
  <w:abstractNum w:abstractNumId="30">
    <w:nsid w:val="61251971"/>
    <w:multiLevelType w:val="multilevel"/>
    <w:tmpl w:val="0A0CD27A"/>
    <w:numStyleLink w:val="N-Numbering-System"/>
  </w:abstractNum>
  <w:abstractNum w:abstractNumId="31">
    <w:nsid w:val="630B7260"/>
    <w:multiLevelType w:val="multilevel"/>
    <w:tmpl w:val="0409001F"/>
    <w:styleLink w:val="StyleNumbering-StyleOutlinenumberedNotBoldAutoLeft1"/>
    <w:lvl w:ilvl="0">
      <w:start w:val="1"/>
      <w:numFmt w:val="decimal"/>
      <w:lvlText w:val="%1."/>
      <w:lvlJc w:val="left"/>
      <w:pPr>
        <w:ind w:left="360" w:hanging="360"/>
      </w:pPr>
      <w:rPr>
        <w:rFonts w:ascii="Arial" w:hAnsi="Arial"/>
        <w:b/>
        <w:i w:val="0"/>
        <w:color w:val="000000" w:themeColor="text1"/>
        <w:sz w:val="20"/>
      </w:rPr>
    </w:lvl>
    <w:lvl w:ilvl="1">
      <w:start w:val="1"/>
      <w:numFmt w:val="decimal"/>
      <w:lvlText w:val="%1.%2."/>
      <w:lvlJc w:val="left"/>
      <w:pPr>
        <w:ind w:left="792" w:hanging="432"/>
      </w:pPr>
      <w:rPr>
        <w:rFonts w:ascii="Arial" w:hAnsi="Arial"/>
        <w:sz w:val="20"/>
      </w:rPr>
    </w:lvl>
    <w:lvl w:ilvl="2">
      <w:start w:val="1"/>
      <w:numFmt w:val="decimal"/>
      <w:lvlText w:val="%1.%2.%3."/>
      <w:lvlJc w:val="left"/>
      <w:pPr>
        <w:ind w:left="1224" w:hanging="504"/>
      </w:pPr>
      <w:rPr>
        <w:rFonts w:ascii="Arial" w:hAnsi="Arial"/>
        <w:sz w:val="20"/>
      </w:rPr>
    </w:lvl>
    <w:lvl w:ilvl="3">
      <w:start w:val="1"/>
      <w:numFmt w:val="decimal"/>
      <w:lvlText w:val="%1.%2.%3.%4."/>
      <w:lvlJc w:val="left"/>
      <w:pPr>
        <w:ind w:left="1728" w:hanging="648"/>
      </w:pPr>
      <w:rPr>
        <w:rFonts w:ascii="Arial" w:hAnsi="Arial"/>
        <w:sz w:val="20"/>
      </w:rPr>
    </w:lvl>
    <w:lvl w:ilvl="4">
      <w:start w:val="1"/>
      <w:numFmt w:val="decimal"/>
      <w:lvlText w:val="%1.%2.%3.%4.%5."/>
      <w:lvlJc w:val="left"/>
      <w:pPr>
        <w:ind w:left="2232" w:hanging="792"/>
      </w:pPr>
      <w:rPr>
        <w:rFonts w:ascii="Arial" w:hAnsi="Aria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366336"/>
    <w:multiLevelType w:val="multilevel"/>
    <w:tmpl w:val="0A0CD27A"/>
    <w:numStyleLink w:val="N-Numbering-System"/>
  </w:abstractNum>
  <w:abstractNum w:abstractNumId="33">
    <w:nsid w:val="6430490D"/>
    <w:multiLevelType w:val="multilevel"/>
    <w:tmpl w:val="0A0CD27A"/>
    <w:numStyleLink w:val="N-Numbering-System"/>
  </w:abstractNum>
  <w:abstractNum w:abstractNumId="34">
    <w:nsid w:val="66C31A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BBF5F61"/>
    <w:multiLevelType w:val="multilevel"/>
    <w:tmpl w:val="0409001F"/>
    <w:numStyleLink w:val="Policy-Procedure-ListStyle"/>
  </w:abstractNum>
  <w:abstractNum w:abstractNumId="36">
    <w:nsid w:val="6CC346E6"/>
    <w:multiLevelType w:val="multilevel"/>
    <w:tmpl w:val="0A0CD27A"/>
    <w:numStyleLink w:val="N-Numbering-System"/>
  </w:abstractNum>
  <w:abstractNum w:abstractNumId="37">
    <w:nsid w:val="70677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F14D52"/>
    <w:multiLevelType w:val="multilevel"/>
    <w:tmpl w:val="82E2A28A"/>
    <w:lvl w:ilvl="0">
      <w:start w:val="1"/>
      <w:numFmt w:val="decimal"/>
      <w:lvlText w:val="%1.0"/>
      <w:lvlJc w:val="left"/>
      <w:pPr>
        <w:ind w:left="360" w:hanging="360"/>
      </w:pPr>
      <w:rPr>
        <w:rFonts w:ascii="Arial" w:hAnsi="Arial" w:hint="default"/>
        <w:b w:val="0"/>
        <w:i w:val="0"/>
        <w:color w:val="000000" w:themeColor="text1"/>
        <w:sz w:val="20"/>
      </w:rPr>
    </w:lvl>
    <w:lvl w:ilvl="1">
      <w:start w:val="1"/>
      <w:numFmt w:val="decimal"/>
      <w:lvlText w:val="%1.%2."/>
      <w:lvlJc w:val="left"/>
      <w:pPr>
        <w:ind w:left="720" w:hanging="504"/>
      </w:pPr>
      <w:rPr>
        <w:rFonts w:ascii="Arial" w:hAnsi="Arial" w:hint="default"/>
        <w:b w:val="0"/>
        <w:i w:val="0"/>
        <w:sz w:val="20"/>
      </w:rPr>
    </w:lvl>
    <w:lvl w:ilvl="2">
      <w:start w:val="1"/>
      <w:numFmt w:val="decimal"/>
      <w:lvlText w:val="%1.%2.%3."/>
      <w:lvlJc w:val="left"/>
      <w:pPr>
        <w:tabs>
          <w:tab w:val="num" w:pos="576"/>
        </w:tabs>
        <w:ind w:left="1152" w:hanging="648"/>
      </w:pPr>
      <w:rPr>
        <w:rFonts w:ascii="Arial" w:hAnsi="Arial" w:hint="default"/>
        <w:b w:val="0"/>
        <w:i w:val="0"/>
        <w:sz w:val="20"/>
      </w:rPr>
    </w:lvl>
    <w:lvl w:ilvl="3">
      <w:start w:val="1"/>
      <w:numFmt w:val="decimal"/>
      <w:lvlText w:val="%1.%2.%3.%4."/>
      <w:lvlJc w:val="left"/>
      <w:pPr>
        <w:ind w:left="1512" w:hanging="792"/>
      </w:pPr>
      <w:rPr>
        <w:rFonts w:ascii="Arial" w:hAnsi="Arial" w:hint="default"/>
        <w:b w:val="0"/>
        <w:i w:val="0"/>
        <w:sz w:val="20"/>
      </w:rPr>
    </w:lvl>
    <w:lvl w:ilvl="4">
      <w:start w:val="1"/>
      <w:numFmt w:val="decimal"/>
      <w:lvlText w:val="%1.%2.%3.%4.%5."/>
      <w:lvlJc w:val="left"/>
      <w:pPr>
        <w:ind w:left="1872" w:hanging="936"/>
      </w:pPr>
      <w:rPr>
        <w:rFonts w:hint="default"/>
        <w:b w:val="0"/>
        <w:i w:val="0"/>
      </w:rPr>
    </w:lvl>
    <w:lvl w:ilvl="5">
      <w:start w:val="1"/>
      <w:numFmt w:val="decimal"/>
      <w:lvlText w:val="%1.%2.%3.%4.%5.%6."/>
      <w:lvlJc w:val="left"/>
      <w:pPr>
        <w:ind w:left="2304" w:hanging="1152"/>
      </w:pPr>
      <w:rPr>
        <w:rFonts w:hint="default"/>
        <w:b w:val="0"/>
        <w:i w:val="0"/>
      </w:rPr>
    </w:lvl>
    <w:lvl w:ilvl="6">
      <w:start w:val="1"/>
      <w:numFmt w:val="decimal"/>
      <w:lvlText w:val="%1.%2.%3.%4.%5.%6.%7."/>
      <w:lvlJc w:val="left"/>
      <w:pPr>
        <w:ind w:left="2664" w:hanging="1296"/>
      </w:pPr>
      <w:rPr>
        <w:rFonts w:hint="default"/>
        <w:b w:val="0"/>
        <w:i w:val="0"/>
      </w:rPr>
    </w:lvl>
    <w:lvl w:ilvl="7">
      <w:start w:val="1"/>
      <w:numFmt w:val="decimal"/>
      <w:lvlText w:val="%1.%2.%3.%4.%5.%6.%7.%8."/>
      <w:lvlJc w:val="left"/>
      <w:pPr>
        <w:ind w:left="3024" w:hanging="1440"/>
      </w:pPr>
      <w:rPr>
        <w:rFonts w:ascii="Arial" w:hAnsi="Arial" w:hint="default"/>
        <w:b w:val="0"/>
        <w:i w:val="0"/>
        <w:sz w:val="20"/>
      </w:rPr>
    </w:lvl>
    <w:lvl w:ilvl="8">
      <w:start w:val="1"/>
      <w:numFmt w:val="decimal"/>
      <w:lvlText w:val="%1.%2.%3.%4.%5.%6.%7.%8.%9."/>
      <w:lvlJc w:val="left"/>
      <w:pPr>
        <w:ind w:left="3456" w:hanging="1656"/>
      </w:pPr>
      <w:rPr>
        <w:rFonts w:ascii="Arial" w:hAnsi="Arial" w:hint="default"/>
        <w:b w:val="0"/>
        <w:i w:val="0"/>
        <w:color w:val="000000" w:themeColor="text1"/>
        <w:sz w:val="20"/>
      </w:rPr>
    </w:lvl>
  </w:abstractNum>
  <w:abstractNum w:abstractNumId="39">
    <w:nsid w:val="75BD23C1"/>
    <w:multiLevelType w:val="multilevel"/>
    <w:tmpl w:val="0A0CD27A"/>
    <w:numStyleLink w:val="N-Numbering-System"/>
  </w:abstractNum>
  <w:abstractNum w:abstractNumId="40">
    <w:nsid w:val="791E3FAB"/>
    <w:multiLevelType w:val="multilevel"/>
    <w:tmpl w:val="0409001F"/>
    <w:numStyleLink w:val="Numbering-Style"/>
  </w:abstractNum>
  <w:abstractNum w:abstractNumId="41">
    <w:nsid w:val="7F775C81"/>
    <w:multiLevelType w:val="multilevel"/>
    <w:tmpl w:val="FB64EC5C"/>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1"/>
  </w:num>
  <w:num w:numId="2">
    <w:abstractNumId w:val="1"/>
  </w:num>
  <w:num w:numId="3">
    <w:abstractNumId w:val="9"/>
  </w:num>
  <w:num w:numId="4">
    <w:abstractNumId w:val="15"/>
  </w:num>
  <w:num w:numId="5">
    <w:abstractNumId w:val="5"/>
    <w:lvlOverride w:ilvl="3">
      <w:lvl w:ilvl="3">
        <w:start w:val="1"/>
        <w:numFmt w:val="decimal"/>
        <w:lvlText w:val="%1.%2.%3.%4."/>
        <w:lvlJc w:val="left"/>
        <w:pPr>
          <w:ind w:left="1728" w:hanging="648"/>
        </w:pPr>
      </w:lvl>
    </w:lvlOverride>
  </w:num>
  <w:num w:numId="6">
    <w:abstractNumId w:val="37"/>
  </w:num>
  <w:num w:numId="7">
    <w:abstractNumId w:val="3"/>
  </w:num>
  <w:num w:numId="8">
    <w:abstractNumId w:val="28"/>
    <w:lvlOverride w:ilvl="4">
      <w:lvl w:ilvl="4">
        <w:start w:val="1"/>
        <w:numFmt w:val="decimal"/>
        <w:lvlText w:val="%1.%2.%3.%4.%5."/>
        <w:lvlJc w:val="left"/>
        <w:pPr>
          <w:ind w:left="2232" w:hanging="792"/>
        </w:pPr>
        <w:rPr>
          <w:rFonts w:ascii="Arial" w:hAnsi="Arial"/>
          <w:sz w:val="20"/>
        </w:rPr>
      </w:lvl>
    </w:lvlOverride>
  </w:num>
  <w:num w:numId="9">
    <w:abstractNumId w:val="31"/>
  </w:num>
  <w:num w:numId="10">
    <w:abstractNumId w:val="12"/>
  </w:num>
  <w:num w:numId="11">
    <w:abstractNumId w:val="13"/>
  </w:num>
  <w:num w:numId="12">
    <w:abstractNumId w:val="20"/>
  </w:num>
  <w:num w:numId="13">
    <w:abstractNumId w:val="29"/>
  </w:num>
  <w:num w:numId="14">
    <w:abstractNumId w:val="25"/>
  </w:num>
  <w:num w:numId="15">
    <w:abstractNumId w:val="18"/>
  </w:num>
  <w:num w:numId="16">
    <w:abstractNumId w:val="4"/>
  </w:num>
  <w:num w:numId="17">
    <w:abstractNumId w:val="8"/>
  </w:num>
  <w:num w:numId="18">
    <w:abstractNumId w:val="0"/>
  </w:num>
  <w:num w:numId="19">
    <w:abstractNumId w:val="23"/>
  </w:num>
  <w:num w:numId="20">
    <w:abstractNumId w:val="26"/>
  </w:num>
  <w:num w:numId="21">
    <w:abstractNumId w:val="21"/>
  </w:num>
  <w:num w:numId="22">
    <w:abstractNumId w:val="17"/>
  </w:num>
  <w:num w:numId="23">
    <w:abstractNumId w:val="11"/>
  </w:num>
  <w:num w:numId="24">
    <w:abstractNumId w:val="32"/>
  </w:num>
  <w:num w:numId="25">
    <w:abstractNumId w:val="24"/>
  </w:num>
  <w:num w:numId="26">
    <w:abstractNumId w:val="35"/>
  </w:num>
  <w:num w:numId="27">
    <w:abstractNumId w:val="40"/>
  </w:num>
  <w:num w:numId="28">
    <w:abstractNumId w:val="22"/>
  </w:num>
  <w:num w:numId="29">
    <w:abstractNumId w:val="19"/>
  </w:num>
  <w:num w:numId="30">
    <w:abstractNumId w:val="39"/>
  </w:num>
  <w:num w:numId="31">
    <w:abstractNumId w:val="16"/>
  </w:num>
  <w:num w:numId="32">
    <w:abstractNumId w:val="7"/>
  </w:num>
  <w:num w:numId="33">
    <w:abstractNumId w:val="36"/>
  </w:num>
  <w:num w:numId="34">
    <w:abstractNumId w:val="2"/>
  </w:num>
  <w:num w:numId="35">
    <w:abstractNumId w:val="34"/>
  </w:num>
  <w:num w:numId="36">
    <w:abstractNumId w:val="14"/>
  </w:num>
  <w:num w:numId="37">
    <w:abstractNumId w:val="33"/>
    <w:lvlOverride w:ilvl="0">
      <w:lvl w:ilvl="0">
        <w:start w:val="1"/>
        <w:numFmt w:val="decimal"/>
        <w:lvlText w:val="%1.0"/>
        <w:lvlJc w:val="left"/>
        <w:pPr>
          <w:ind w:left="360" w:hanging="360"/>
        </w:pPr>
        <w:rPr>
          <w:rFonts w:ascii="Arial" w:hAnsi="Arial" w:hint="default"/>
          <w:b/>
          <w:i w:val="0"/>
          <w:color w:val="000000" w:themeColor="text1"/>
          <w:sz w:val="20"/>
        </w:rPr>
      </w:lvl>
    </w:lvlOverride>
    <w:lvlOverride w:ilvl="1">
      <w:lvl w:ilvl="1">
        <w:start w:val="1"/>
        <w:numFmt w:val="decimal"/>
        <w:lvlText w:val="%1.%2."/>
        <w:lvlJc w:val="left"/>
        <w:pPr>
          <w:ind w:left="720" w:hanging="504"/>
        </w:pPr>
        <w:rPr>
          <w:rFonts w:ascii="Arial" w:hAnsi="Arial" w:hint="default"/>
          <w:b w:val="0"/>
          <w:i w:val="0"/>
          <w:sz w:val="20"/>
        </w:rPr>
      </w:lvl>
    </w:lvlOverride>
    <w:lvlOverride w:ilvl="2">
      <w:lvl w:ilvl="2">
        <w:start w:val="1"/>
        <w:numFmt w:val="decimal"/>
        <w:lvlText w:val="%1.%2.%3."/>
        <w:lvlJc w:val="left"/>
        <w:pPr>
          <w:tabs>
            <w:tab w:val="num" w:pos="576"/>
          </w:tabs>
          <w:ind w:left="1152" w:hanging="648"/>
        </w:pPr>
        <w:rPr>
          <w:rFonts w:ascii="Arial" w:hAnsi="Arial" w:hint="default"/>
          <w:b w:val="0"/>
          <w:i w:val="0"/>
          <w:sz w:val="20"/>
        </w:rPr>
      </w:lvl>
    </w:lvlOverride>
    <w:lvlOverride w:ilvl="3">
      <w:lvl w:ilvl="3">
        <w:start w:val="1"/>
        <w:numFmt w:val="decimal"/>
        <w:lvlText w:val="%1.%2.%3.%4."/>
        <w:lvlJc w:val="left"/>
        <w:pPr>
          <w:ind w:left="1512" w:hanging="792"/>
        </w:pPr>
        <w:rPr>
          <w:rFonts w:ascii="Arial" w:hAnsi="Arial" w:hint="default"/>
          <w:b w:val="0"/>
          <w:i w:val="0"/>
          <w:sz w:val="20"/>
        </w:rPr>
      </w:lvl>
    </w:lvlOverride>
    <w:lvlOverride w:ilvl="4">
      <w:lvl w:ilvl="4">
        <w:start w:val="1"/>
        <w:numFmt w:val="decimal"/>
        <w:lvlText w:val="%1.%2.%3.%4.%5."/>
        <w:lvlJc w:val="left"/>
        <w:pPr>
          <w:ind w:left="1872" w:hanging="936"/>
        </w:pPr>
        <w:rPr>
          <w:rFonts w:hint="default"/>
          <w:b w:val="0"/>
          <w:i w:val="0"/>
        </w:rPr>
      </w:lvl>
    </w:lvlOverride>
    <w:lvlOverride w:ilvl="5">
      <w:lvl w:ilvl="5">
        <w:start w:val="1"/>
        <w:numFmt w:val="decimal"/>
        <w:lvlText w:val="%1.%2.%3.%4.%5.%6."/>
        <w:lvlJc w:val="left"/>
        <w:pPr>
          <w:ind w:left="2304" w:hanging="1152"/>
        </w:pPr>
        <w:rPr>
          <w:rFonts w:hint="default"/>
          <w:b w:val="0"/>
          <w:i w:val="0"/>
        </w:rPr>
      </w:lvl>
    </w:lvlOverride>
    <w:lvlOverride w:ilvl="6">
      <w:lvl w:ilvl="6">
        <w:start w:val="1"/>
        <w:numFmt w:val="decimal"/>
        <w:lvlText w:val="%1.%2.%3.%4.%5.%6.%7."/>
        <w:lvlJc w:val="left"/>
        <w:pPr>
          <w:ind w:left="2664" w:hanging="1296"/>
        </w:pPr>
        <w:rPr>
          <w:rFonts w:hint="default"/>
          <w:b w:val="0"/>
          <w:i w:val="0"/>
        </w:rPr>
      </w:lvl>
    </w:lvlOverride>
    <w:lvlOverride w:ilvl="7">
      <w:lvl w:ilvl="7">
        <w:start w:val="1"/>
        <w:numFmt w:val="decimal"/>
        <w:lvlText w:val="%1.%2.%3.%4.%5.%6.%7.%8."/>
        <w:lvlJc w:val="left"/>
        <w:pPr>
          <w:ind w:left="3024" w:hanging="1440"/>
        </w:pPr>
        <w:rPr>
          <w:rFonts w:ascii="Arial" w:hAnsi="Arial" w:hint="default"/>
          <w:b w:val="0"/>
          <w:i w:val="0"/>
          <w:sz w:val="20"/>
        </w:rPr>
      </w:lvl>
    </w:lvlOverride>
    <w:lvlOverride w:ilvl="8">
      <w:lvl w:ilvl="8">
        <w:start w:val="1"/>
        <w:numFmt w:val="decimal"/>
        <w:lvlText w:val="%1.%2.%3.%4.%5.%6.%7.%8.%9."/>
        <w:lvlJc w:val="left"/>
        <w:pPr>
          <w:ind w:left="3456" w:hanging="1656"/>
        </w:pPr>
        <w:rPr>
          <w:rFonts w:ascii="Arial" w:hAnsi="Arial" w:hint="default"/>
          <w:b w:val="0"/>
          <w:i w:val="0"/>
          <w:color w:val="000000" w:themeColor="text1"/>
          <w:sz w:val="20"/>
        </w:rPr>
      </w:lvl>
    </w:lvlOverride>
  </w:num>
  <w:num w:numId="38">
    <w:abstractNumId w:val="27"/>
  </w:num>
  <w:num w:numId="39">
    <w:abstractNumId w:val="30"/>
  </w:num>
  <w:num w:numId="40">
    <w:abstractNumId w:val="10"/>
  </w:num>
  <w:num w:numId="41">
    <w:abstractNumId w:val="33"/>
    <w:lvlOverride w:ilvl="0">
      <w:lvl w:ilvl="0">
        <w:start w:val="1"/>
        <w:numFmt w:val="decimal"/>
        <w:lvlText w:val="%1.0"/>
        <w:lvlJc w:val="left"/>
        <w:pPr>
          <w:ind w:left="360" w:hanging="360"/>
        </w:pPr>
        <w:rPr>
          <w:rFonts w:ascii="Arial" w:hAnsi="Arial" w:hint="default"/>
          <w:b/>
          <w:i w:val="0"/>
          <w:color w:val="000000" w:themeColor="text1"/>
          <w:sz w:val="20"/>
        </w:rPr>
      </w:lvl>
    </w:lvlOverride>
  </w:num>
  <w:num w:numId="42">
    <w:abstractNumId w:val="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9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1"/>
  <w:stylePaneSortMethod w:val="000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06"/>
    <w:rsid w:val="00006B09"/>
    <w:rsid w:val="000166C9"/>
    <w:rsid w:val="00033EDD"/>
    <w:rsid w:val="00047771"/>
    <w:rsid w:val="00050EAD"/>
    <w:rsid w:val="00050F16"/>
    <w:rsid w:val="000730B6"/>
    <w:rsid w:val="00097226"/>
    <w:rsid w:val="000B306D"/>
    <w:rsid w:val="000E1724"/>
    <w:rsid w:val="00125CC4"/>
    <w:rsid w:val="00140847"/>
    <w:rsid w:val="00157897"/>
    <w:rsid w:val="00171F98"/>
    <w:rsid w:val="001823EC"/>
    <w:rsid w:val="001A04B6"/>
    <w:rsid w:val="001A134D"/>
    <w:rsid w:val="001A456C"/>
    <w:rsid w:val="001C033F"/>
    <w:rsid w:val="001D5E8E"/>
    <w:rsid w:val="001D7F48"/>
    <w:rsid w:val="0020697C"/>
    <w:rsid w:val="0023597E"/>
    <w:rsid w:val="002549A8"/>
    <w:rsid w:val="0028175B"/>
    <w:rsid w:val="002C4551"/>
    <w:rsid w:val="002E2D4A"/>
    <w:rsid w:val="002E4285"/>
    <w:rsid w:val="002E6C18"/>
    <w:rsid w:val="002F4818"/>
    <w:rsid w:val="002F59D9"/>
    <w:rsid w:val="003147FE"/>
    <w:rsid w:val="00333631"/>
    <w:rsid w:val="0036088A"/>
    <w:rsid w:val="0036548B"/>
    <w:rsid w:val="0037206A"/>
    <w:rsid w:val="00393DC9"/>
    <w:rsid w:val="003D4C6E"/>
    <w:rsid w:val="003F0FB2"/>
    <w:rsid w:val="00414A56"/>
    <w:rsid w:val="004974DC"/>
    <w:rsid w:val="004C7CED"/>
    <w:rsid w:val="004D4148"/>
    <w:rsid w:val="004D4519"/>
    <w:rsid w:val="004F55D5"/>
    <w:rsid w:val="004F60A1"/>
    <w:rsid w:val="00517C4D"/>
    <w:rsid w:val="0055345C"/>
    <w:rsid w:val="005C01E3"/>
    <w:rsid w:val="005C5701"/>
    <w:rsid w:val="005D15E3"/>
    <w:rsid w:val="005D1705"/>
    <w:rsid w:val="005D380F"/>
    <w:rsid w:val="00630771"/>
    <w:rsid w:val="00640604"/>
    <w:rsid w:val="00645494"/>
    <w:rsid w:val="00647723"/>
    <w:rsid w:val="0066024E"/>
    <w:rsid w:val="006E1AD0"/>
    <w:rsid w:val="006F3328"/>
    <w:rsid w:val="006F5DB7"/>
    <w:rsid w:val="00737811"/>
    <w:rsid w:val="0075581D"/>
    <w:rsid w:val="00793A6E"/>
    <w:rsid w:val="007A3B91"/>
    <w:rsid w:val="007F1C26"/>
    <w:rsid w:val="00820C02"/>
    <w:rsid w:val="008338CE"/>
    <w:rsid w:val="008501F3"/>
    <w:rsid w:val="00861C4E"/>
    <w:rsid w:val="00863314"/>
    <w:rsid w:val="0087100E"/>
    <w:rsid w:val="00881768"/>
    <w:rsid w:val="0089191F"/>
    <w:rsid w:val="008B2B88"/>
    <w:rsid w:val="008B5EFD"/>
    <w:rsid w:val="008C62C3"/>
    <w:rsid w:val="008D0735"/>
    <w:rsid w:val="008D1357"/>
    <w:rsid w:val="008E5401"/>
    <w:rsid w:val="008E61C9"/>
    <w:rsid w:val="00943770"/>
    <w:rsid w:val="00952A3F"/>
    <w:rsid w:val="009748BD"/>
    <w:rsid w:val="00980291"/>
    <w:rsid w:val="00983D2D"/>
    <w:rsid w:val="00991D31"/>
    <w:rsid w:val="009B7265"/>
    <w:rsid w:val="009C2FEC"/>
    <w:rsid w:val="009D01F4"/>
    <w:rsid w:val="009E08EC"/>
    <w:rsid w:val="00A0008C"/>
    <w:rsid w:val="00A02DE5"/>
    <w:rsid w:val="00A0757B"/>
    <w:rsid w:val="00A1554E"/>
    <w:rsid w:val="00A57C15"/>
    <w:rsid w:val="00A65032"/>
    <w:rsid w:val="00A91CCE"/>
    <w:rsid w:val="00A93306"/>
    <w:rsid w:val="00AC6F59"/>
    <w:rsid w:val="00AD3593"/>
    <w:rsid w:val="00AD7331"/>
    <w:rsid w:val="00B32807"/>
    <w:rsid w:val="00B438B6"/>
    <w:rsid w:val="00B84624"/>
    <w:rsid w:val="00BA0685"/>
    <w:rsid w:val="00BA57F6"/>
    <w:rsid w:val="00BA5DA4"/>
    <w:rsid w:val="00BB1354"/>
    <w:rsid w:val="00BF2FCA"/>
    <w:rsid w:val="00C06645"/>
    <w:rsid w:val="00C134A5"/>
    <w:rsid w:val="00C259FC"/>
    <w:rsid w:val="00C45B81"/>
    <w:rsid w:val="00C47661"/>
    <w:rsid w:val="00C54E79"/>
    <w:rsid w:val="00C65199"/>
    <w:rsid w:val="00C6544A"/>
    <w:rsid w:val="00C80827"/>
    <w:rsid w:val="00CC5E12"/>
    <w:rsid w:val="00CE4098"/>
    <w:rsid w:val="00D30768"/>
    <w:rsid w:val="00D420EB"/>
    <w:rsid w:val="00D60781"/>
    <w:rsid w:val="00D66E75"/>
    <w:rsid w:val="00D93889"/>
    <w:rsid w:val="00DB387F"/>
    <w:rsid w:val="00DB7676"/>
    <w:rsid w:val="00DD4B8B"/>
    <w:rsid w:val="00E32796"/>
    <w:rsid w:val="00E463A7"/>
    <w:rsid w:val="00E536FE"/>
    <w:rsid w:val="00E773AD"/>
    <w:rsid w:val="00E807FA"/>
    <w:rsid w:val="00E90D17"/>
    <w:rsid w:val="00E94C96"/>
    <w:rsid w:val="00EA0D16"/>
    <w:rsid w:val="00EB1936"/>
    <w:rsid w:val="00EB474B"/>
    <w:rsid w:val="00ED40A6"/>
    <w:rsid w:val="00ED636C"/>
    <w:rsid w:val="00EF08E5"/>
    <w:rsid w:val="00EF44FC"/>
    <w:rsid w:val="00F069C3"/>
    <w:rsid w:val="00F07FCA"/>
    <w:rsid w:val="00F14864"/>
    <w:rsid w:val="00F16965"/>
    <w:rsid w:val="00F53EF8"/>
    <w:rsid w:val="00F734B2"/>
    <w:rsid w:val="00F82974"/>
    <w:rsid w:val="00F85D81"/>
    <w:rsid w:val="00F95371"/>
    <w:rsid w:val="00FC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Body"/>
    <w:qFormat/>
    <w:rsid w:val="00DD4B8B"/>
    <w:pPr>
      <w:spacing w:after="120"/>
      <w:ind w:left="360"/>
      <w:jc w:val="both"/>
    </w:pPr>
    <w:rPr>
      <w:rFonts w:ascii="Garamond" w:hAnsi="Garamond" w:cs="Arial"/>
      <w:iCs/>
      <w:sz w:val="24"/>
      <w:szCs w:val="24"/>
    </w:rPr>
  </w:style>
  <w:style w:type="paragraph" w:styleId="Heading1">
    <w:name w:val="heading 1"/>
    <w:aliases w:val="C-Head"/>
    <w:basedOn w:val="n-numbering"/>
    <w:next w:val="Normal"/>
    <w:link w:val="Heading1Char"/>
    <w:qFormat/>
    <w:rsid w:val="00DD4B8B"/>
    <w:pPr>
      <w:spacing w:before="120" w:after="80"/>
      <w:outlineLvl w:val="0"/>
    </w:pPr>
    <w:rPr>
      <w:rFonts w:ascii="Arial" w:hAnsi="Arial"/>
      <w:b/>
      <w:sz w:val="20"/>
    </w:rPr>
  </w:style>
  <w:style w:type="paragraph" w:styleId="Heading2">
    <w:name w:val="heading 2"/>
    <w:aliases w:val="P-Title"/>
    <w:basedOn w:val="Normal"/>
    <w:next w:val="Normal"/>
    <w:qFormat/>
    <w:rsid w:val="009E08EC"/>
    <w:pPr>
      <w:keepNext/>
      <w:ind w:left="0"/>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rPr>
      <w:i/>
      <w:iCs w:val="0"/>
    </w:rPr>
  </w:style>
  <w:style w:type="paragraph" w:styleId="BodyTextIndent2">
    <w:name w:val="Body Text Indent 2"/>
    <w:basedOn w:val="Normal"/>
    <w:semiHidden/>
    <w:pPr>
      <w:ind w:firstLine="540"/>
    </w:pPr>
    <w:rPr>
      <w:i/>
      <w:iC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6548B"/>
    <w:rPr>
      <w:rFonts w:ascii="Tahoma" w:hAnsi="Tahoma" w:cs="Tahoma"/>
      <w:sz w:val="16"/>
      <w:szCs w:val="16"/>
    </w:rPr>
  </w:style>
  <w:style w:type="character" w:customStyle="1" w:styleId="BalloonTextChar">
    <w:name w:val="Balloon Text Char"/>
    <w:basedOn w:val="DefaultParagraphFont"/>
    <w:link w:val="BalloonText"/>
    <w:uiPriority w:val="99"/>
    <w:semiHidden/>
    <w:rsid w:val="0036548B"/>
    <w:rPr>
      <w:rFonts w:ascii="Tahoma" w:hAnsi="Tahoma" w:cs="Tahoma"/>
      <w:sz w:val="16"/>
      <w:szCs w:val="16"/>
    </w:rPr>
  </w:style>
  <w:style w:type="numbering" w:customStyle="1" w:styleId="Policy-Procedure-ListStyle">
    <w:name w:val="Policy-Procedure-ListStyle"/>
    <w:uiPriority w:val="99"/>
    <w:rsid w:val="00393DC9"/>
    <w:pPr>
      <w:numPr>
        <w:numId w:val="4"/>
      </w:numPr>
    </w:pPr>
  </w:style>
  <w:style w:type="numbering" w:customStyle="1" w:styleId="Numbering-Style">
    <w:name w:val="Numbering-Style"/>
    <w:basedOn w:val="NoList"/>
    <w:rsid w:val="00E463A7"/>
    <w:pPr>
      <w:numPr>
        <w:numId w:val="7"/>
      </w:numPr>
    </w:pPr>
  </w:style>
  <w:style w:type="numbering" w:customStyle="1" w:styleId="StyleNumbering-StyleOutlinenumberedNotBoldAutoLeft1">
    <w:name w:val="Style Numbering-Style + Outline numbered Not Bold Auto Left:  1&quot;..."/>
    <w:basedOn w:val="NoList"/>
    <w:rsid w:val="00E463A7"/>
    <w:pPr>
      <w:numPr>
        <w:numId w:val="9"/>
      </w:numPr>
    </w:pPr>
  </w:style>
  <w:style w:type="numbering" w:customStyle="1" w:styleId="StyleNumbering-StyleOutlinenumberedNotBoldAutoLeft0">
    <w:name w:val="Style Numbering-Style + Outline numbered Not Bold Auto Left:  0...."/>
    <w:basedOn w:val="NoList"/>
    <w:rsid w:val="003D4C6E"/>
    <w:pPr>
      <w:numPr>
        <w:numId w:val="11"/>
      </w:numPr>
    </w:pPr>
  </w:style>
  <w:style w:type="paragraph" w:styleId="NoSpacing">
    <w:name w:val="No Spacing"/>
    <w:aliases w:val="T-Table Txt"/>
    <w:basedOn w:val="Normal"/>
    <w:uiPriority w:val="1"/>
    <w:qFormat/>
    <w:rsid w:val="00AD3593"/>
    <w:pPr>
      <w:framePr w:hSpace="180" w:wrap="around" w:hAnchor="margin" w:y="-345"/>
      <w:spacing w:after="80"/>
      <w:ind w:left="0"/>
      <w:jc w:val="left"/>
    </w:pPr>
    <w:rPr>
      <w:rFonts w:ascii="Arial" w:hAnsi="Arial"/>
      <w:sz w:val="20"/>
    </w:rPr>
  </w:style>
  <w:style w:type="character" w:customStyle="1" w:styleId="HeaderChar">
    <w:name w:val="Header Char"/>
    <w:basedOn w:val="DefaultParagraphFont"/>
    <w:link w:val="Header"/>
    <w:uiPriority w:val="99"/>
    <w:rsid w:val="00D93889"/>
    <w:rPr>
      <w:rFonts w:ascii="Arial" w:hAnsi="Arial" w:cs="Arial"/>
      <w:iCs/>
      <w:szCs w:val="24"/>
    </w:rPr>
  </w:style>
  <w:style w:type="character" w:customStyle="1" w:styleId="FooterChar">
    <w:name w:val="Footer Char"/>
    <w:basedOn w:val="DefaultParagraphFont"/>
    <w:link w:val="Footer"/>
    <w:uiPriority w:val="99"/>
    <w:rsid w:val="00D93889"/>
    <w:rPr>
      <w:rFonts w:ascii="Arial" w:hAnsi="Arial" w:cs="Arial"/>
      <w:iCs/>
      <w:szCs w:val="24"/>
    </w:rPr>
  </w:style>
  <w:style w:type="character" w:styleId="PlaceholderText">
    <w:name w:val="Placeholder Text"/>
    <w:basedOn w:val="DefaultParagraphFont"/>
    <w:uiPriority w:val="99"/>
    <w:semiHidden/>
    <w:rsid w:val="00881768"/>
    <w:rPr>
      <w:color w:val="808080"/>
    </w:rPr>
  </w:style>
  <w:style w:type="paragraph" w:styleId="ListParagraph">
    <w:name w:val="List Paragraph"/>
    <w:basedOn w:val="Normal"/>
    <w:link w:val="ListParagraphChar"/>
    <w:uiPriority w:val="34"/>
    <w:rsid w:val="00980291"/>
    <w:pPr>
      <w:ind w:left="720"/>
      <w:contextualSpacing/>
    </w:pPr>
  </w:style>
  <w:style w:type="numbering" w:customStyle="1" w:styleId="N-Numbering-System">
    <w:name w:val="N-Numbering-System"/>
    <w:uiPriority w:val="99"/>
    <w:rsid w:val="002C4551"/>
    <w:pPr>
      <w:numPr>
        <w:numId w:val="22"/>
      </w:numPr>
    </w:pPr>
  </w:style>
  <w:style w:type="paragraph" w:customStyle="1" w:styleId="n-numbering">
    <w:name w:val="n-numbering"/>
    <w:link w:val="n-numberingChar"/>
    <w:qFormat/>
    <w:rsid w:val="00AD3593"/>
    <w:pPr>
      <w:numPr>
        <w:numId w:val="42"/>
      </w:numPr>
      <w:spacing w:after="120"/>
    </w:pPr>
    <w:rPr>
      <w:rFonts w:ascii="Garamond" w:hAnsi="Garamond" w:cs="Arial"/>
      <w:iCs/>
      <w:sz w:val="24"/>
      <w:szCs w:val="24"/>
    </w:rPr>
  </w:style>
  <w:style w:type="character" w:customStyle="1" w:styleId="ListParagraphChar">
    <w:name w:val="List Paragraph Char"/>
    <w:basedOn w:val="DefaultParagraphFont"/>
    <w:link w:val="ListParagraph"/>
    <w:uiPriority w:val="34"/>
    <w:rsid w:val="00125CC4"/>
    <w:rPr>
      <w:rFonts w:ascii="Arial" w:hAnsi="Arial" w:cs="Arial"/>
      <w:iCs/>
      <w:szCs w:val="24"/>
    </w:rPr>
  </w:style>
  <w:style w:type="character" w:customStyle="1" w:styleId="n-numberingChar">
    <w:name w:val="n-numbering Char"/>
    <w:basedOn w:val="ListParagraphChar"/>
    <w:link w:val="n-numbering"/>
    <w:rsid w:val="00AD3593"/>
    <w:rPr>
      <w:rFonts w:ascii="Garamond" w:hAnsi="Garamond" w:cs="Arial"/>
      <w:iCs/>
      <w:sz w:val="24"/>
      <w:szCs w:val="24"/>
    </w:rPr>
  </w:style>
  <w:style w:type="character" w:customStyle="1" w:styleId="Heading1Char">
    <w:name w:val="Heading 1 Char"/>
    <w:aliases w:val="C-Head Char"/>
    <w:basedOn w:val="n-numberingChar"/>
    <w:link w:val="Heading1"/>
    <w:rsid w:val="00DD4B8B"/>
    <w:rPr>
      <w:rFonts w:ascii="Arial" w:hAnsi="Arial" w:cs="Arial"/>
      <w:b/>
      <w:iCs/>
      <w:sz w:val="24"/>
      <w:szCs w:val="24"/>
    </w:rPr>
  </w:style>
  <w:style w:type="character" w:styleId="Hyperlink">
    <w:name w:val="Hyperlink"/>
    <w:basedOn w:val="DefaultParagraphFont"/>
    <w:uiPriority w:val="99"/>
    <w:unhideWhenUsed/>
    <w:rsid w:val="006F3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Body"/>
    <w:qFormat/>
    <w:rsid w:val="00DD4B8B"/>
    <w:pPr>
      <w:spacing w:after="120"/>
      <w:ind w:left="360"/>
      <w:jc w:val="both"/>
    </w:pPr>
    <w:rPr>
      <w:rFonts w:ascii="Garamond" w:hAnsi="Garamond" w:cs="Arial"/>
      <w:iCs/>
      <w:sz w:val="24"/>
      <w:szCs w:val="24"/>
    </w:rPr>
  </w:style>
  <w:style w:type="paragraph" w:styleId="Heading1">
    <w:name w:val="heading 1"/>
    <w:aliases w:val="C-Head"/>
    <w:basedOn w:val="n-numbering"/>
    <w:next w:val="Normal"/>
    <w:link w:val="Heading1Char"/>
    <w:qFormat/>
    <w:rsid w:val="00DD4B8B"/>
    <w:pPr>
      <w:spacing w:before="120" w:after="80"/>
      <w:outlineLvl w:val="0"/>
    </w:pPr>
    <w:rPr>
      <w:rFonts w:ascii="Arial" w:hAnsi="Arial"/>
      <w:b/>
      <w:sz w:val="20"/>
    </w:rPr>
  </w:style>
  <w:style w:type="paragraph" w:styleId="Heading2">
    <w:name w:val="heading 2"/>
    <w:aliases w:val="P-Title"/>
    <w:basedOn w:val="Normal"/>
    <w:next w:val="Normal"/>
    <w:qFormat/>
    <w:rsid w:val="009E08EC"/>
    <w:pPr>
      <w:keepNext/>
      <w:ind w:left="0"/>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rPr>
      <w:i/>
      <w:iCs w:val="0"/>
    </w:rPr>
  </w:style>
  <w:style w:type="paragraph" w:styleId="BodyTextIndent2">
    <w:name w:val="Body Text Indent 2"/>
    <w:basedOn w:val="Normal"/>
    <w:semiHidden/>
    <w:pPr>
      <w:ind w:firstLine="540"/>
    </w:pPr>
    <w:rPr>
      <w:i/>
      <w:iC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6548B"/>
    <w:rPr>
      <w:rFonts w:ascii="Tahoma" w:hAnsi="Tahoma" w:cs="Tahoma"/>
      <w:sz w:val="16"/>
      <w:szCs w:val="16"/>
    </w:rPr>
  </w:style>
  <w:style w:type="character" w:customStyle="1" w:styleId="BalloonTextChar">
    <w:name w:val="Balloon Text Char"/>
    <w:basedOn w:val="DefaultParagraphFont"/>
    <w:link w:val="BalloonText"/>
    <w:uiPriority w:val="99"/>
    <w:semiHidden/>
    <w:rsid w:val="0036548B"/>
    <w:rPr>
      <w:rFonts w:ascii="Tahoma" w:hAnsi="Tahoma" w:cs="Tahoma"/>
      <w:sz w:val="16"/>
      <w:szCs w:val="16"/>
    </w:rPr>
  </w:style>
  <w:style w:type="numbering" w:customStyle="1" w:styleId="Policy-Procedure-ListStyle">
    <w:name w:val="Policy-Procedure-ListStyle"/>
    <w:uiPriority w:val="99"/>
    <w:rsid w:val="00393DC9"/>
    <w:pPr>
      <w:numPr>
        <w:numId w:val="4"/>
      </w:numPr>
    </w:pPr>
  </w:style>
  <w:style w:type="numbering" w:customStyle="1" w:styleId="Numbering-Style">
    <w:name w:val="Numbering-Style"/>
    <w:basedOn w:val="NoList"/>
    <w:rsid w:val="00E463A7"/>
    <w:pPr>
      <w:numPr>
        <w:numId w:val="7"/>
      </w:numPr>
    </w:pPr>
  </w:style>
  <w:style w:type="numbering" w:customStyle="1" w:styleId="StyleNumbering-StyleOutlinenumberedNotBoldAutoLeft1">
    <w:name w:val="Style Numbering-Style + Outline numbered Not Bold Auto Left:  1&quot;..."/>
    <w:basedOn w:val="NoList"/>
    <w:rsid w:val="00E463A7"/>
    <w:pPr>
      <w:numPr>
        <w:numId w:val="9"/>
      </w:numPr>
    </w:pPr>
  </w:style>
  <w:style w:type="numbering" w:customStyle="1" w:styleId="StyleNumbering-StyleOutlinenumberedNotBoldAutoLeft0">
    <w:name w:val="Style Numbering-Style + Outline numbered Not Bold Auto Left:  0...."/>
    <w:basedOn w:val="NoList"/>
    <w:rsid w:val="003D4C6E"/>
    <w:pPr>
      <w:numPr>
        <w:numId w:val="11"/>
      </w:numPr>
    </w:pPr>
  </w:style>
  <w:style w:type="paragraph" w:styleId="NoSpacing">
    <w:name w:val="No Spacing"/>
    <w:aliases w:val="T-Table Txt"/>
    <w:basedOn w:val="Normal"/>
    <w:uiPriority w:val="1"/>
    <w:qFormat/>
    <w:rsid w:val="00AD3593"/>
    <w:pPr>
      <w:framePr w:hSpace="180" w:wrap="around" w:hAnchor="margin" w:y="-345"/>
      <w:spacing w:after="80"/>
      <w:ind w:left="0"/>
      <w:jc w:val="left"/>
    </w:pPr>
    <w:rPr>
      <w:rFonts w:ascii="Arial" w:hAnsi="Arial"/>
      <w:sz w:val="20"/>
    </w:rPr>
  </w:style>
  <w:style w:type="character" w:customStyle="1" w:styleId="HeaderChar">
    <w:name w:val="Header Char"/>
    <w:basedOn w:val="DefaultParagraphFont"/>
    <w:link w:val="Header"/>
    <w:uiPriority w:val="99"/>
    <w:rsid w:val="00D93889"/>
    <w:rPr>
      <w:rFonts w:ascii="Arial" w:hAnsi="Arial" w:cs="Arial"/>
      <w:iCs/>
      <w:szCs w:val="24"/>
    </w:rPr>
  </w:style>
  <w:style w:type="character" w:customStyle="1" w:styleId="FooterChar">
    <w:name w:val="Footer Char"/>
    <w:basedOn w:val="DefaultParagraphFont"/>
    <w:link w:val="Footer"/>
    <w:uiPriority w:val="99"/>
    <w:rsid w:val="00D93889"/>
    <w:rPr>
      <w:rFonts w:ascii="Arial" w:hAnsi="Arial" w:cs="Arial"/>
      <w:iCs/>
      <w:szCs w:val="24"/>
    </w:rPr>
  </w:style>
  <w:style w:type="character" w:styleId="PlaceholderText">
    <w:name w:val="Placeholder Text"/>
    <w:basedOn w:val="DefaultParagraphFont"/>
    <w:uiPriority w:val="99"/>
    <w:semiHidden/>
    <w:rsid w:val="00881768"/>
    <w:rPr>
      <w:color w:val="808080"/>
    </w:rPr>
  </w:style>
  <w:style w:type="paragraph" w:styleId="ListParagraph">
    <w:name w:val="List Paragraph"/>
    <w:basedOn w:val="Normal"/>
    <w:link w:val="ListParagraphChar"/>
    <w:uiPriority w:val="34"/>
    <w:rsid w:val="00980291"/>
    <w:pPr>
      <w:ind w:left="720"/>
      <w:contextualSpacing/>
    </w:pPr>
  </w:style>
  <w:style w:type="numbering" w:customStyle="1" w:styleId="N-Numbering-System">
    <w:name w:val="N-Numbering-System"/>
    <w:uiPriority w:val="99"/>
    <w:rsid w:val="002C4551"/>
    <w:pPr>
      <w:numPr>
        <w:numId w:val="22"/>
      </w:numPr>
    </w:pPr>
  </w:style>
  <w:style w:type="paragraph" w:customStyle="1" w:styleId="n-numbering">
    <w:name w:val="n-numbering"/>
    <w:link w:val="n-numberingChar"/>
    <w:qFormat/>
    <w:rsid w:val="00AD3593"/>
    <w:pPr>
      <w:numPr>
        <w:numId w:val="42"/>
      </w:numPr>
      <w:spacing w:after="120"/>
    </w:pPr>
    <w:rPr>
      <w:rFonts w:ascii="Garamond" w:hAnsi="Garamond" w:cs="Arial"/>
      <w:iCs/>
      <w:sz w:val="24"/>
      <w:szCs w:val="24"/>
    </w:rPr>
  </w:style>
  <w:style w:type="character" w:customStyle="1" w:styleId="ListParagraphChar">
    <w:name w:val="List Paragraph Char"/>
    <w:basedOn w:val="DefaultParagraphFont"/>
    <w:link w:val="ListParagraph"/>
    <w:uiPriority w:val="34"/>
    <w:rsid w:val="00125CC4"/>
    <w:rPr>
      <w:rFonts w:ascii="Arial" w:hAnsi="Arial" w:cs="Arial"/>
      <w:iCs/>
      <w:szCs w:val="24"/>
    </w:rPr>
  </w:style>
  <w:style w:type="character" w:customStyle="1" w:styleId="n-numberingChar">
    <w:name w:val="n-numbering Char"/>
    <w:basedOn w:val="ListParagraphChar"/>
    <w:link w:val="n-numbering"/>
    <w:rsid w:val="00AD3593"/>
    <w:rPr>
      <w:rFonts w:ascii="Garamond" w:hAnsi="Garamond" w:cs="Arial"/>
      <w:iCs/>
      <w:sz w:val="24"/>
      <w:szCs w:val="24"/>
    </w:rPr>
  </w:style>
  <w:style w:type="character" w:customStyle="1" w:styleId="Heading1Char">
    <w:name w:val="Heading 1 Char"/>
    <w:aliases w:val="C-Head Char"/>
    <w:basedOn w:val="n-numberingChar"/>
    <w:link w:val="Heading1"/>
    <w:rsid w:val="00DD4B8B"/>
    <w:rPr>
      <w:rFonts w:ascii="Arial" w:hAnsi="Arial" w:cs="Arial"/>
      <w:b/>
      <w:iCs/>
      <w:sz w:val="24"/>
      <w:szCs w:val="24"/>
    </w:rPr>
  </w:style>
  <w:style w:type="character" w:styleId="Hyperlink">
    <w:name w:val="Hyperlink"/>
    <w:basedOn w:val="DefaultParagraphFont"/>
    <w:uiPriority w:val="99"/>
    <w:unhideWhenUsed/>
    <w:rsid w:val="006F3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12aust2872fs01\share2872\SWI\swi_web\navigation_bar\Forms\CSC_Tic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2aust2872fs01\share2872\SWI\swi_web\navigation_bar\Forms\Laptop_Support_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2aust2872fs01\share2872\SWI\swi_web\navigation_bar\Forms\Floor_Support_Repor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ori\Documents\Work-Portfolio\Policies\DSH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DSHS-Policy Template</Template>
  <TotalTime>94</TotalTime>
  <Pages>2</Pages>
  <Words>463</Words>
  <Characters>2640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Texas Department of State Health Services</Company>
  <LinksUpToDate>false</LinksUpToDate>
  <CharactersWithSpaces>3097</CharactersWithSpaces>
  <SharedDoc>false</SharedDoc>
  <HLinks>
    <vt:vector size="6" baseType="variant">
      <vt:variant>
        <vt:i4>5505042</vt:i4>
      </vt:variant>
      <vt:variant>
        <vt:i4>1024</vt:i4>
      </vt:variant>
      <vt:variant>
        <vt:i4>1025</vt:i4>
      </vt:variant>
      <vt:variant>
        <vt:i4>1</vt:i4>
      </vt:variant>
      <vt:variant>
        <vt:lpwstr>F:\graphics&amp;scripts\dshs\dshs_hsm.gif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Title of PolicyTracking NumberEffective Date (original issue)Revision Date (most recent)Subject Matter Expert (title)Approval Authority (title)Signed by (signature for hard copy; name for online)Purpose(Describe the objective(s) for writing the policy.  Generally limited to one paragraph of 2-3 sentences.  Introduces</dc:subject>
  <dc:creator>MityMom</dc:creator>
  <dc:description>Title of PolicyTracking NumberEffective Date (original issue)Revision Date (most recent)Subject Matter Expert (title)Approval Authority (title)Signed by (signature for hard copy; name for online)Purpose(Describe the objective(s) for writing the policy.  Generally limited to one paragraph of 2-3 sentences.  Introduces</dc:description>
  <cp:lastModifiedBy>MityMom</cp:lastModifiedBy>
  <cp:revision>10</cp:revision>
  <cp:lastPrinted>2019-08-12T03:23:00Z</cp:lastPrinted>
  <dcterms:created xsi:type="dcterms:W3CDTF">2019-08-11T02:55:00Z</dcterms:created>
  <dcterms:modified xsi:type="dcterms:W3CDTF">2019-08-12T03:24:00Z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Title of Policy Tracking Number    Effective Date (original issue)    Revision Date (most recent)    Subject Matter Expert (title)    Approval Authority (title)    Signed by (signature for hard copy; name for online)    Purpose  (Describe the objec</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2010-08-31T18:32:25Z</vt:filetime>
  </property>
  <property fmtid="{D5CDD505-2E9C-101B-9397-08002B2CF9AE}" pid="8" name="EktDateModified">
    <vt:filetime>2010-08-31T18:32:26Z</vt:filetime>
  </property>
  <property fmtid="{D5CDD505-2E9C-101B-9397-08002B2CF9AE}" pid="9" name="EktCmsSize">
    <vt:i4>33792</vt:i4>
  </property>
  <property fmtid="{D5CDD505-2E9C-101B-9397-08002B2CF9AE}" pid="10" name="EktSearchable">
    <vt:i4>1</vt:i4>
  </property>
  <property fmtid="{D5CDD505-2E9C-101B-9397-08002B2CF9AE}" pid="11" name="EktQuickLink">
    <vt:lpwstr>DownloadAsset.aspx?id=2147483713</vt:lpwstr>
  </property>
  <property fmtid="{D5CDD505-2E9C-101B-9397-08002B2CF9AE}" pid="12" name="ekttaxonomyenabled">
    <vt:i4>1</vt:i4>
  </property>
  <property fmtid="{D5CDD505-2E9C-101B-9397-08002B2CF9AE}" pid="13" name="EktAddress">
    <vt:lpwstr/>
  </property>
  <property fmtid="{D5CDD505-2E9C-101B-9397-08002B2CF9AE}" pid="14" name="EktContentSubType">
    <vt:i4>0</vt:i4>
  </property>
  <property fmtid="{D5CDD505-2E9C-101B-9397-08002B2CF9AE}" pid="15" name="EktFolderName">
    <vt:lpwstr/>
  </property>
  <property fmtid="{D5CDD505-2E9C-101B-9397-08002B2CF9AE}" pid="16" name="EktTaxCategory">
    <vt:lpwstr/>
  </property>
</Properties>
</file>